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9B" w:rsidRPr="00ED129B" w:rsidRDefault="00CE4F74" w:rsidP="00ED129B">
      <w:pPr>
        <w:spacing w:line="360" w:lineRule="auto"/>
        <w:jc w:val="center"/>
        <w:rPr>
          <w:iCs/>
          <w:spacing w:val="6"/>
          <w:sz w:val="28"/>
        </w:rPr>
      </w:pPr>
      <w:r>
        <w:rPr>
          <w:iCs/>
          <w:spacing w:val="6"/>
          <w:sz w:val="28"/>
        </w:rPr>
        <w:t>Программа межвузовского студенческого круглого стола</w:t>
      </w:r>
      <w:r w:rsidR="00465C75" w:rsidRPr="00ED129B">
        <w:rPr>
          <w:iCs/>
          <w:spacing w:val="6"/>
          <w:sz w:val="28"/>
        </w:rPr>
        <w:t xml:space="preserve"> </w:t>
      </w:r>
    </w:p>
    <w:p w:rsidR="00465C75" w:rsidRPr="00ED129B" w:rsidRDefault="00CE4F74" w:rsidP="00ED129B">
      <w:pPr>
        <w:spacing w:line="360" w:lineRule="auto"/>
        <w:jc w:val="center"/>
        <w:rPr>
          <w:b/>
          <w:iCs/>
          <w:spacing w:val="6"/>
          <w:sz w:val="28"/>
        </w:rPr>
      </w:pPr>
      <w:r>
        <w:rPr>
          <w:b/>
          <w:iCs/>
          <w:spacing w:val="6"/>
          <w:sz w:val="28"/>
        </w:rPr>
        <w:t>«Диалог культур и идентичность</w:t>
      </w:r>
      <w:r w:rsidR="00465C75" w:rsidRPr="00ED129B">
        <w:rPr>
          <w:b/>
          <w:iCs/>
          <w:spacing w:val="6"/>
          <w:sz w:val="28"/>
        </w:rPr>
        <w:t>: от античности до современности»</w:t>
      </w:r>
    </w:p>
    <w:p w:rsidR="00465C75" w:rsidRPr="00ED129B" w:rsidRDefault="00465C75" w:rsidP="00ED129B">
      <w:pPr>
        <w:spacing w:line="360" w:lineRule="auto"/>
        <w:jc w:val="center"/>
        <w:rPr>
          <w:b/>
          <w:iCs/>
          <w:spacing w:val="6"/>
          <w:sz w:val="28"/>
        </w:rPr>
      </w:pPr>
    </w:p>
    <w:p w:rsidR="00465C75" w:rsidRPr="00ED129B" w:rsidRDefault="00CE4F74" w:rsidP="00ED129B">
      <w:pPr>
        <w:spacing w:line="360" w:lineRule="auto"/>
        <w:jc w:val="center"/>
        <w:rPr>
          <w:b/>
          <w:iCs/>
          <w:spacing w:val="6"/>
          <w:sz w:val="28"/>
        </w:rPr>
      </w:pPr>
      <w:r>
        <w:rPr>
          <w:b/>
          <w:iCs/>
          <w:spacing w:val="6"/>
          <w:sz w:val="28"/>
        </w:rPr>
        <w:t>20</w:t>
      </w:r>
      <w:r w:rsidR="00465C75" w:rsidRPr="00ED129B">
        <w:rPr>
          <w:b/>
          <w:iCs/>
          <w:spacing w:val="6"/>
          <w:sz w:val="28"/>
        </w:rPr>
        <w:t xml:space="preserve"> ноября </w:t>
      </w:r>
    </w:p>
    <w:p w:rsidR="00465C75" w:rsidRPr="00C4175A" w:rsidRDefault="00CE4F74" w:rsidP="00ED129B">
      <w:pPr>
        <w:spacing w:line="360" w:lineRule="auto"/>
        <w:jc w:val="center"/>
        <w:rPr>
          <w:b/>
          <w:iCs/>
          <w:spacing w:val="6"/>
          <w:sz w:val="28"/>
          <w:lang w:val="en-US"/>
        </w:rPr>
      </w:pPr>
      <w:r>
        <w:rPr>
          <w:b/>
          <w:iCs/>
          <w:spacing w:val="6"/>
          <w:sz w:val="28"/>
        </w:rPr>
        <w:t>512</w:t>
      </w:r>
      <w:r w:rsidR="00FC7169" w:rsidRPr="00ED129B">
        <w:rPr>
          <w:b/>
          <w:iCs/>
          <w:spacing w:val="6"/>
          <w:sz w:val="28"/>
        </w:rPr>
        <w:t xml:space="preserve"> а</w:t>
      </w:r>
      <w:r w:rsidR="00465C75" w:rsidRPr="00ED129B">
        <w:rPr>
          <w:b/>
          <w:iCs/>
          <w:spacing w:val="6"/>
          <w:sz w:val="28"/>
        </w:rPr>
        <w:t>удитория</w:t>
      </w:r>
      <w:r w:rsidR="00C4175A">
        <w:rPr>
          <w:b/>
          <w:iCs/>
          <w:spacing w:val="6"/>
          <w:sz w:val="28"/>
          <w:lang w:val="en-US"/>
        </w:rPr>
        <w:t xml:space="preserve">, 5 </w:t>
      </w:r>
      <w:r w:rsidR="00C4175A" w:rsidRPr="00C4175A">
        <w:rPr>
          <w:b/>
          <w:color w:val="000000"/>
          <w:sz w:val="28"/>
          <w:szCs w:val="28"/>
          <w:shd w:val="clear" w:color="auto" w:fill="FFFFFF"/>
        </w:rPr>
        <w:t>корпус</w:t>
      </w:r>
    </w:p>
    <w:p w:rsidR="00942212" w:rsidRPr="00ED129B" w:rsidRDefault="00942212" w:rsidP="00ED129B">
      <w:pPr>
        <w:spacing w:line="360" w:lineRule="auto"/>
        <w:jc w:val="center"/>
        <w:rPr>
          <w:b/>
          <w:iCs/>
          <w:spacing w:val="6"/>
          <w:sz w:val="28"/>
        </w:rPr>
      </w:pPr>
      <w:r>
        <w:rPr>
          <w:b/>
          <w:iCs/>
          <w:spacing w:val="6"/>
          <w:sz w:val="28"/>
        </w:rPr>
        <w:t>Обращаем Ваше внимание на то, что регламент выступления – 15 минут!</w:t>
      </w:r>
    </w:p>
    <w:p w:rsidR="00FC7169" w:rsidRPr="00ED129B" w:rsidRDefault="00FC7169" w:rsidP="00ED129B">
      <w:pPr>
        <w:spacing w:line="360" w:lineRule="auto"/>
        <w:jc w:val="center"/>
        <w:rPr>
          <w:b/>
          <w:iCs/>
          <w:spacing w:val="6"/>
          <w:sz w:val="28"/>
        </w:rPr>
      </w:pPr>
    </w:p>
    <w:p w:rsidR="00582B7A" w:rsidRDefault="00CE4F74" w:rsidP="00ED129B">
      <w:pPr>
        <w:spacing w:line="360" w:lineRule="auto"/>
        <w:jc w:val="both"/>
        <w:rPr>
          <w:iCs/>
          <w:spacing w:val="6"/>
          <w:sz w:val="28"/>
        </w:rPr>
      </w:pPr>
      <w:r w:rsidRPr="001252EE">
        <w:rPr>
          <w:b/>
          <w:iCs/>
          <w:spacing w:val="6"/>
          <w:sz w:val="28"/>
        </w:rPr>
        <w:t>10.00-10.15</w:t>
      </w:r>
      <w:r>
        <w:rPr>
          <w:iCs/>
          <w:spacing w:val="6"/>
          <w:sz w:val="28"/>
        </w:rPr>
        <w:t xml:space="preserve"> – Открытие заседания круглого стола</w:t>
      </w:r>
    </w:p>
    <w:p w:rsidR="00CE4F74" w:rsidRPr="00ED129B" w:rsidRDefault="00CE4F74" w:rsidP="00ED129B">
      <w:pPr>
        <w:spacing w:line="360" w:lineRule="auto"/>
        <w:jc w:val="both"/>
        <w:rPr>
          <w:iCs/>
          <w:spacing w:val="6"/>
          <w:sz w:val="28"/>
        </w:rPr>
      </w:pPr>
      <w:r>
        <w:rPr>
          <w:iCs/>
          <w:spacing w:val="6"/>
          <w:sz w:val="28"/>
        </w:rPr>
        <w:t>(д.и.н., профессор Ростиславлева Наталья Васильевна)</w:t>
      </w:r>
    </w:p>
    <w:p w:rsidR="00FC7169" w:rsidRPr="00ED129B" w:rsidRDefault="00FC7169" w:rsidP="00ED129B">
      <w:pPr>
        <w:spacing w:line="360" w:lineRule="auto"/>
        <w:jc w:val="both"/>
        <w:rPr>
          <w:iCs/>
          <w:spacing w:val="6"/>
          <w:sz w:val="28"/>
        </w:rPr>
      </w:pPr>
    </w:p>
    <w:p w:rsidR="00465C75" w:rsidRPr="00ED129B" w:rsidRDefault="00CE4F74" w:rsidP="00ED129B">
      <w:pPr>
        <w:spacing w:line="360" w:lineRule="auto"/>
        <w:jc w:val="center"/>
        <w:rPr>
          <w:b/>
          <w:iCs/>
          <w:spacing w:val="6"/>
          <w:sz w:val="28"/>
        </w:rPr>
      </w:pPr>
      <w:r>
        <w:rPr>
          <w:b/>
          <w:iCs/>
          <w:spacing w:val="6"/>
          <w:sz w:val="28"/>
        </w:rPr>
        <w:t>10</w:t>
      </w:r>
      <w:r w:rsidR="00465C75" w:rsidRPr="00ED129B">
        <w:rPr>
          <w:b/>
          <w:iCs/>
          <w:spacing w:val="6"/>
          <w:sz w:val="28"/>
        </w:rPr>
        <w:t>.</w:t>
      </w:r>
      <w:r w:rsidR="00FC7169" w:rsidRPr="00ED129B">
        <w:rPr>
          <w:b/>
          <w:iCs/>
          <w:spacing w:val="6"/>
          <w:sz w:val="28"/>
        </w:rPr>
        <w:t>15</w:t>
      </w:r>
      <w:r w:rsidR="00942212">
        <w:rPr>
          <w:b/>
          <w:iCs/>
          <w:spacing w:val="6"/>
          <w:sz w:val="28"/>
        </w:rPr>
        <w:t>-11</w:t>
      </w:r>
      <w:r w:rsidR="001252EE">
        <w:rPr>
          <w:b/>
          <w:iCs/>
          <w:spacing w:val="6"/>
          <w:sz w:val="28"/>
        </w:rPr>
        <w:t>:15</w:t>
      </w:r>
    </w:p>
    <w:p w:rsidR="00906B5C" w:rsidRDefault="00582B7A" w:rsidP="00ED129B">
      <w:pPr>
        <w:spacing w:line="360" w:lineRule="auto"/>
        <w:jc w:val="center"/>
        <w:rPr>
          <w:b/>
          <w:iCs/>
          <w:spacing w:val="6"/>
          <w:sz w:val="28"/>
          <w:lang w:val="en-US"/>
        </w:rPr>
      </w:pPr>
      <w:r w:rsidRPr="00ED129B">
        <w:rPr>
          <w:b/>
          <w:iCs/>
          <w:spacing w:val="6"/>
          <w:sz w:val="28"/>
        </w:rPr>
        <w:t xml:space="preserve">Модератор: </w:t>
      </w:r>
      <w:r w:rsidR="00CE4F74">
        <w:rPr>
          <w:b/>
          <w:iCs/>
          <w:spacing w:val="6"/>
          <w:sz w:val="28"/>
        </w:rPr>
        <w:t>М.С. Третьякова</w:t>
      </w:r>
    </w:p>
    <w:p w:rsidR="00ED129B" w:rsidRPr="00ED129B" w:rsidRDefault="00ED129B" w:rsidP="00ED129B">
      <w:pPr>
        <w:spacing w:line="360" w:lineRule="auto"/>
        <w:jc w:val="center"/>
        <w:rPr>
          <w:b/>
          <w:iCs/>
          <w:spacing w:val="6"/>
          <w:sz w:val="28"/>
          <w:lang w:val="en-US"/>
        </w:rPr>
      </w:pPr>
    </w:p>
    <w:p w:rsidR="00906B5C" w:rsidRPr="00ED129B" w:rsidRDefault="00906B5C" w:rsidP="00ED129B">
      <w:pPr>
        <w:spacing w:line="360" w:lineRule="auto"/>
        <w:jc w:val="both"/>
        <w:rPr>
          <w:b/>
          <w:iCs/>
          <w:spacing w:val="6"/>
          <w:sz w:val="28"/>
        </w:rPr>
      </w:pPr>
      <w:r w:rsidRPr="00ED129B">
        <w:rPr>
          <w:color w:val="000000"/>
          <w:sz w:val="28"/>
          <w:shd w:val="clear" w:color="auto" w:fill="FFFFFF"/>
        </w:rPr>
        <w:t xml:space="preserve">1. </w:t>
      </w:r>
      <w:r w:rsidR="00CE4F74">
        <w:rPr>
          <w:color w:val="000000"/>
          <w:sz w:val="28"/>
          <w:shd w:val="clear" w:color="auto" w:fill="FFFFFF"/>
        </w:rPr>
        <w:t>Проявления глобализации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 </w:t>
      </w:r>
      <w:r w:rsidR="00CE4F74" w:rsidRPr="00CE4F74">
        <w:rPr>
          <w:color w:val="000000"/>
          <w:sz w:val="28"/>
          <w:szCs w:val="28"/>
          <w:shd w:val="clear" w:color="auto" w:fill="FFFFFF"/>
        </w:rPr>
        <w:t>в Германии в начале XX в.: на материалах журнала "Ди Флотте""</w:t>
      </w:r>
    </w:p>
    <w:p w:rsidR="00906B5C" w:rsidRPr="00ED129B" w:rsidRDefault="00CE4F74" w:rsidP="00ED129B">
      <w:pPr>
        <w:spacing w:line="360" w:lineRule="auto"/>
        <w:jc w:val="both"/>
        <w:rPr>
          <w:b/>
          <w:iCs/>
          <w:spacing w:val="6"/>
          <w:sz w:val="28"/>
        </w:rPr>
      </w:pPr>
      <w:r>
        <w:rPr>
          <w:i/>
          <w:color w:val="000000"/>
          <w:sz w:val="28"/>
          <w:shd w:val="clear" w:color="auto" w:fill="FFFFFF"/>
        </w:rPr>
        <w:t>Киктева Евгения Викторовна</w:t>
      </w:r>
      <w:r w:rsidR="00582B7A" w:rsidRPr="00ED129B">
        <w:rPr>
          <w:i/>
          <w:color w:val="000000"/>
          <w:sz w:val="28"/>
          <w:shd w:val="clear" w:color="auto" w:fill="FFFFFF"/>
        </w:rPr>
        <w:t>, аспира</w:t>
      </w:r>
      <w:r>
        <w:rPr>
          <w:i/>
          <w:color w:val="000000"/>
          <w:sz w:val="28"/>
          <w:shd w:val="clear" w:color="auto" w:fill="FFFFFF"/>
        </w:rPr>
        <w:t xml:space="preserve">нт кафедры всеобщей истории 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 </w:t>
      </w:r>
      <w:r w:rsidR="00942212">
        <w:rPr>
          <w:i/>
          <w:color w:val="000000"/>
          <w:sz w:val="28"/>
          <w:shd w:val="clear" w:color="auto" w:fill="FFFFFF"/>
        </w:rPr>
        <w:t xml:space="preserve">ФАД </w:t>
      </w:r>
      <w:r w:rsidR="00582B7A" w:rsidRPr="00ED129B">
        <w:rPr>
          <w:i/>
          <w:color w:val="000000"/>
          <w:sz w:val="28"/>
          <w:shd w:val="clear" w:color="auto" w:fill="FFFFFF"/>
        </w:rPr>
        <w:t>РГГУ</w:t>
      </w:r>
    </w:p>
    <w:p w:rsidR="00582B7A" w:rsidRPr="00ED129B" w:rsidRDefault="00906B5C" w:rsidP="00ED129B">
      <w:pPr>
        <w:spacing w:line="360" w:lineRule="auto"/>
        <w:jc w:val="both"/>
        <w:rPr>
          <w:b/>
          <w:iCs/>
          <w:spacing w:val="6"/>
          <w:sz w:val="28"/>
        </w:rPr>
      </w:pPr>
      <w:r w:rsidRPr="00ED129B">
        <w:rPr>
          <w:color w:val="000000"/>
          <w:sz w:val="28"/>
          <w:shd w:val="clear" w:color="auto" w:fill="FFFFFF"/>
        </w:rPr>
        <w:t xml:space="preserve">2. </w:t>
      </w:r>
      <w:r w:rsidR="00FE7E60">
        <w:rPr>
          <w:color w:val="000000"/>
          <w:sz w:val="28"/>
          <w:shd w:val="clear" w:color="auto" w:fill="FFFFFF"/>
        </w:rPr>
        <w:t>Деятельность «Русской железнодорожной миссии» в Германии (1920-1922 гг.)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 </w:t>
      </w:r>
    </w:p>
    <w:p w:rsidR="00906B5C" w:rsidRPr="00ED129B" w:rsidRDefault="00FE7E60" w:rsidP="00ED129B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Блинов Иван Сергееви</w:t>
      </w:r>
      <w:r w:rsidR="00582B7A" w:rsidRPr="00ED129B">
        <w:rPr>
          <w:i/>
          <w:color w:val="000000"/>
          <w:sz w:val="28"/>
          <w:shd w:val="clear" w:color="auto" w:fill="FFFFFF"/>
        </w:rPr>
        <w:t>ч, аспира</w:t>
      </w:r>
      <w:r>
        <w:rPr>
          <w:i/>
          <w:color w:val="000000"/>
          <w:sz w:val="28"/>
          <w:shd w:val="clear" w:color="auto" w:fill="FFFFFF"/>
        </w:rPr>
        <w:t>нт кафедры всеобщей истории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 </w:t>
      </w:r>
      <w:r w:rsidR="00942212">
        <w:rPr>
          <w:i/>
          <w:color w:val="000000"/>
          <w:sz w:val="28"/>
          <w:shd w:val="clear" w:color="auto" w:fill="FFFFFF"/>
        </w:rPr>
        <w:t xml:space="preserve">ФАД </w:t>
      </w:r>
      <w:r w:rsidR="00582B7A" w:rsidRPr="00ED129B">
        <w:rPr>
          <w:i/>
          <w:color w:val="000000"/>
          <w:sz w:val="28"/>
          <w:shd w:val="clear" w:color="auto" w:fill="FFFFFF"/>
        </w:rPr>
        <w:t>РГГУ</w:t>
      </w:r>
    </w:p>
    <w:p w:rsidR="00201853" w:rsidRDefault="00906B5C" w:rsidP="00ED129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D129B">
        <w:rPr>
          <w:color w:val="000000"/>
          <w:sz w:val="28"/>
          <w:shd w:val="clear" w:color="auto" w:fill="FFFFFF"/>
        </w:rPr>
        <w:t xml:space="preserve">3. </w:t>
      </w:r>
      <w:r w:rsidR="00201853" w:rsidRPr="00201853">
        <w:rPr>
          <w:color w:val="000000"/>
          <w:sz w:val="28"/>
          <w:szCs w:val="28"/>
          <w:shd w:val="clear" w:color="auto" w:fill="FFFFFF"/>
        </w:rPr>
        <w:t>Город Навкратис как феномен культурного взаимодействия древних греков и египтян</w:t>
      </w:r>
    </w:p>
    <w:p w:rsidR="00201853" w:rsidRDefault="00201853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01853">
        <w:rPr>
          <w:i/>
          <w:color w:val="000000"/>
          <w:sz w:val="28"/>
          <w:szCs w:val="28"/>
          <w:shd w:val="clear" w:color="auto" w:fill="FFFFFF"/>
        </w:rPr>
        <w:t>Давыдова Ольга Александровна,</w:t>
      </w:r>
      <w:r w:rsidR="001252EE">
        <w:rPr>
          <w:i/>
          <w:color w:val="000000"/>
          <w:sz w:val="28"/>
          <w:szCs w:val="28"/>
          <w:shd w:val="clear" w:color="auto" w:fill="FFFFFF"/>
        </w:rPr>
        <w:t xml:space="preserve"> студент</w:t>
      </w:r>
      <w:r w:rsidRPr="00201853">
        <w:rPr>
          <w:i/>
          <w:color w:val="000000"/>
          <w:sz w:val="28"/>
          <w:szCs w:val="28"/>
          <w:shd w:val="clear" w:color="auto" w:fill="FFFFFF"/>
        </w:rPr>
        <w:t xml:space="preserve"> Института Восточных Культур и Античности РГГУ </w:t>
      </w:r>
    </w:p>
    <w:p w:rsidR="00201853" w:rsidRDefault="00201853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4. </w:t>
      </w:r>
      <w:r w:rsidRPr="00942212">
        <w:rPr>
          <w:color w:val="000000"/>
          <w:sz w:val="28"/>
          <w:szCs w:val="28"/>
          <w:shd w:val="clear" w:color="auto" w:fill="FFFFFF"/>
        </w:rPr>
        <w:t>Между традицией и интеграцией: еврейская элита Берлина на рубеже XVIII-XIX вв.</w:t>
      </w:r>
    </w:p>
    <w:p w:rsidR="00201853" w:rsidRDefault="00201853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Третьякова Мария Сергеевна, аспирант кафедры всеобщей истории </w:t>
      </w:r>
      <w:r w:rsidR="00942212">
        <w:rPr>
          <w:i/>
          <w:color w:val="000000"/>
          <w:sz w:val="28"/>
          <w:szCs w:val="28"/>
          <w:shd w:val="clear" w:color="auto" w:fill="FFFFFF"/>
        </w:rPr>
        <w:t xml:space="preserve">ФАД </w:t>
      </w:r>
      <w:r>
        <w:rPr>
          <w:i/>
          <w:color w:val="000000"/>
          <w:sz w:val="28"/>
          <w:szCs w:val="28"/>
          <w:shd w:val="clear" w:color="auto" w:fill="FFFFFF"/>
        </w:rPr>
        <w:t>РГГУ</w:t>
      </w:r>
    </w:p>
    <w:p w:rsidR="00201853" w:rsidRDefault="00201853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01853" w:rsidRPr="001252EE" w:rsidRDefault="001252EE" w:rsidP="001252EE">
      <w:pPr>
        <w:spacing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11:15-11:30</w:t>
      </w:r>
    </w:p>
    <w:p w:rsidR="00201853" w:rsidRPr="001252EE" w:rsidRDefault="00201853" w:rsidP="001252EE">
      <w:pPr>
        <w:spacing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1252EE">
        <w:rPr>
          <w:b/>
          <w:i/>
          <w:color w:val="000000"/>
          <w:sz w:val="28"/>
          <w:szCs w:val="28"/>
          <w:shd w:val="clear" w:color="auto" w:fill="FFFFFF"/>
        </w:rPr>
        <w:t>Перерыв</w:t>
      </w:r>
    </w:p>
    <w:p w:rsidR="00942212" w:rsidRDefault="00942212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942212" w:rsidRPr="001252EE" w:rsidRDefault="001252EE" w:rsidP="001252EE">
      <w:pPr>
        <w:spacing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11:30</w:t>
      </w:r>
      <w:r w:rsidR="00942212" w:rsidRPr="001252EE">
        <w:rPr>
          <w:b/>
          <w:i/>
          <w:color w:val="000000"/>
          <w:sz w:val="28"/>
          <w:szCs w:val="28"/>
          <w:shd w:val="clear" w:color="auto" w:fill="FFFFFF"/>
        </w:rPr>
        <w:t>-12</w:t>
      </w:r>
      <w:r>
        <w:rPr>
          <w:b/>
          <w:i/>
          <w:color w:val="000000"/>
          <w:sz w:val="28"/>
          <w:szCs w:val="28"/>
          <w:shd w:val="clear" w:color="auto" w:fill="FFFFFF"/>
        </w:rPr>
        <w:t>:30</w:t>
      </w:r>
    </w:p>
    <w:p w:rsidR="001252EE" w:rsidRPr="001252EE" w:rsidRDefault="001252EE" w:rsidP="001252EE">
      <w:pPr>
        <w:spacing w:line="360" w:lineRule="auto"/>
        <w:jc w:val="center"/>
        <w:rPr>
          <w:b/>
          <w:color w:val="000000"/>
          <w:sz w:val="28"/>
          <w:shd w:val="clear" w:color="auto" w:fill="FFFFFF"/>
        </w:rPr>
      </w:pPr>
      <w:r w:rsidRPr="001252EE">
        <w:rPr>
          <w:b/>
          <w:color w:val="000000"/>
          <w:sz w:val="28"/>
          <w:szCs w:val="28"/>
          <w:shd w:val="clear" w:color="auto" w:fill="FFFFFF"/>
        </w:rPr>
        <w:t>Модератор: И.С. Блинов</w:t>
      </w:r>
    </w:p>
    <w:p w:rsidR="00201853" w:rsidRDefault="00201853" w:rsidP="00ED129B">
      <w:pPr>
        <w:spacing w:line="360" w:lineRule="auto"/>
        <w:jc w:val="both"/>
        <w:rPr>
          <w:color w:val="000000"/>
          <w:sz w:val="27"/>
          <w:szCs w:val="27"/>
        </w:rPr>
      </w:pPr>
    </w:p>
    <w:p w:rsidR="00582B7A" w:rsidRPr="00ED129B" w:rsidRDefault="00942212" w:rsidP="00ED129B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5. </w:t>
      </w:r>
      <w:r w:rsidR="00FE7E60" w:rsidRPr="001252EE">
        <w:rPr>
          <w:color w:val="000000"/>
          <w:sz w:val="28"/>
          <w:szCs w:val="28"/>
        </w:rPr>
        <w:t>Обозначение границ в «Деяниях» Аммиана Марцеллина</w:t>
      </w:r>
    </w:p>
    <w:p w:rsidR="00906B5C" w:rsidRPr="00ED129B" w:rsidRDefault="00FE7E60" w:rsidP="00ED129B">
      <w:pPr>
        <w:spacing w:line="360" w:lineRule="auto"/>
        <w:jc w:val="both"/>
        <w:rPr>
          <w:i/>
          <w:iCs/>
          <w:spacing w:val="6"/>
          <w:sz w:val="28"/>
        </w:rPr>
      </w:pPr>
      <w:r>
        <w:rPr>
          <w:i/>
          <w:color w:val="000000"/>
          <w:sz w:val="28"/>
          <w:shd w:val="clear" w:color="auto" w:fill="FFFFFF"/>
        </w:rPr>
        <w:t>Мейер Эдуард Евгеньевич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, </w:t>
      </w:r>
      <w:r w:rsidR="00582B7A" w:rsidRPr="00ED129B">
        <w:rPr>
          <w:i/>
          <w:color w:val="000000"/>
          <w:sz w:val="28"/>
        </w:rPr>
        <w:t>а</w:t>
      </w:r>
      <w:r w:rsidR="00201853">
        <w:rPr>
          <w:i/>
          <w:color w:val="000000"/>
          <w:sz w:val="28"/>
          <w:shd w:val="clear" w:color="auto" w:fill="FFFFFF"/>
        </w:rPr>
        <w:t>спирант кафедры всеобщей истории</w:t>
      </w:r>
      <w:r w:rsidR="00582B7A" w:rsidRPr="00ED129B">
        <w:rPr>
          <w:i/>
          <w:color w:val="000000"/>
          <w:sz w:val="28"/>
          <w:shd w:val="clear" w:color="auto" w:fill="FFFFFF"/>
        </w:rPr>
        <w:t xml:space="preserve"> </w:t>
      </w:r>
      <w:r w:rsidR="00942212">
        <w:rPr>
          <w:i/>
          <w:color w:val="000000"/>
          <w:sz w:val="28"/>
          <w:shd w:val="clear" w:color="auto" w:fill="FFFFFF"/>
        </w:rPr>
        <w:t xml:space="preserve">ФАД </w:t>
      </w:r>
      <w:r w:rsidR="00201853">
        <w:rPr>
          <w:i/>
          <w:color w:val="000000"/>
          <w:sz w:val="28"/>
          <w:shd w:val="clear" w:color="auto" w:fill="FFFFFF"/>
        </w:rPr>
        <w:t>РГГУ</w:t>
      </w:r>
    </w:p>
    <w:p w:rsidR="00911739" w:rsidRPr="00C4175A" w:rsidRDefault="00942212" w:rsidP="00ED129B">
      <w:pPr>
        <w:spacing w:line="360" w:lineRule="auto"/>
        <w:jc w:val="both"/>
        <w:rPr>
          <w:iCs/>
          <w:spacing w:val="6"/>
          <w:sz w:val="28"/>
          <w:szCs w:val="28"/>
          <w:lang w:val="en-US"/>
        </w:rPr>
      </w:pPr>
      <w:r w:rsidRPr="001252EE">
        <w:rPr>
          <w:color w:val="000000"/>
          <w:sz w:val="28"/>
          <w:szCs w:val="28"/>
          <w:shd w:val="clear" w:color="auto" w:fill="FFFFFF"/>
        </w:rPr>
        <w:t xml:space="preserve">6. </w:t>
      </w:r>
      <w:r w:rsidR="00911739" w:rsidRPr="001252E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1252EE">
        <w:rPr>
          <w:color w:val="000000"/>
          <w:sz w:val="28"/>
          <w:szCs w:val="28"/>
          <w:shd w:val="clear" w:color="auto" w:fill="FFFFFF"/>
        </w:rPr>
        <w:t>Российско-польское взаимодействие в условиях советско-польской войны 1918-1921 гг.</w:t>
      </w:r>
    </w:p>
    <w:p w:rsidR="00D425F4" w:rsidRPr="001252EE" w:rsidRDefault="00942212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252EE">
        <w:rPr>
          <w:i/>
          <w:color w:val="000000"/>
          <w:sz w:val="28"/>
          <w:szCs w:val="28"/>
          <w:shd w:val="clear" w:color="auto" w:fill="FFFFFF"/>
        </w:rPr>
        <w:t>Новикова Елизавета Ивановна</w:t>
      </w:r>
      <w:r w:rsidR="00911739" w:rsidRPr="001252EE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Pr="001252EE">
        <w:rPr>
          <w:i/>
          <w:color w:val="000000"/>
          <w:sz w:val="28"/>
          <w:szCs w:val="28"/>
          <w:shd w:val="clear" w:color="auto" w:fill="FFFFFF"/>
        </w:rPr>
        <w:t>аспирант кафедры Всеобщей истории Института общественных наук РАНХиГС </w:t>
      </w:r>
    </w:p>
    <w:p w:rsidR="00942212" w:rsidRPr="001252EE" w:rsidRDefault="00942212" w:rsidP="00ED129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7. </w:t>
      </w:r>
      <w:r w:rsidR="001252EE" w:rsidRPr="001252EE">
        <w:rPr>
          <w:color w:val="000000"/>
          <w:sz w:val="28"/>
          <w:szCs w:val="28"/>
          <w:shd w:val="clear" w:color="auto" w:fill="FFFFFF"/>
        </w:rPr>
        <w:t>Пражская эмиграция как фактор взаимоотношений России и Запада в межвоенный период</w:t>
      </w:r>
    </w:p>
    <w:p w:rsidR="001252EE" w:rsidRPr="001252EE" w:rsidRDefault="001252EE" w:rsidP="00ED129B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Горохова Мария Евгень</w:t>
      </w:r>
      <w:r w:rsidRPr="001252EE">
        <w:rPr>
          <w:i/>
          <w:color w:val="000000"/>
          <w:sz w:val="28"/>
          <w:szCs w:val="28"/>
          <w:shd w:val="clear" w:color="auto" w:fill="FFFFFF"/>
        </w:rPr>
        <w:t>евна, аспирант кафедры всеобщей истории ФАД РГГУ</w:t>
      </w:r>
    </w:p>
    <w:p w:rsidR="00942212" w:rsidRPr="00C4175A" w:rsidRDefault="00942212" w:rsidP="00ED129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 xml:space="preserve">8. </w:t>
      </w:r>
      <w:r w:rsidRPr="00942212">
        <w:rPr>
          <w:color w:val="000000"/>
          <w:sz w:val="28"/>
          <w:szCs w:val="28"/>
          <w:shd w:val="clear" w:color="auto" w:fill="FFFFFF"/>
        </w:rPr>
        <w:t>Потомки солдат Русских Особых бригад во Фра</w:t>
      </w:r>
      <w:r w:rsidR="00C4175A">
        <w:rPr>
          <w:color w:val="000000"/>
          <w:sz w:val="28"/>
          <w:szCs w:val="28"/>
          <w:shd w:val="clear" w:color="auto" w:fill="FFFFFF"/>
        </w:rPr>
        <w:t>нции - между Россией и Францией</w:t>
      </w:r>
    </w:p>
    <w:p w:rsidR="00942212" w:rsidRPr="00942212" w:rsidRDefault="00942212" w:rsidP="00ED129B">
      <w:pPr>
        <w:spacing w:line="360" w:lineRule="auto"/>
        <w:jc w:val="both"/>
        <w:rPr>
          <w:i/>
          <w:iCs/>
          <w:spacing w:val="6"/>
          <w:sz w:val="28"/>
        </w:rPr>
      </w:pPr>
      <w:r w:rsidRPr="00942212">
        <w:rPr>
          <w:i/>
          <w:color w:val="000000"/>
          <w:sz w:val="28"/>
          <w:szCs w:val="28"/>
          <w:shd w:val="clear" w:color="auto" w:fill="FFFFFF"/>
        </w:rPr>
        <w:t>Павличенко Петр Петрович, студент Факультета архивного дела РГГУ</w:t>
      </w:r>
    </w:p>
    <w:p w:rsidR="00465C75" w:rsidRPr="00ED129B" w:rsidRDefault="00465C75" w:rsidP="00ED129B">
      <w:pPr>
        <w:spacing w:line="360" w:lineRule="auto"/>
        <w:jc w:val="both"/>
        <w:rPr>
          <w:b/>
          <w:iCs/>
          <w:spacing w:val="6"/>
          <w:sz w:val="28"/>
        </w:rPr>
      </w:pPr>
    </w:p>
    <w:sectPr w:rsidR="00465C75" w:rsidRPr="00ED129B" w:rsidSect="002E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4B" w:rsidRDefault="007E5E4B" w:rsidP="00582B7A">
      <w:r>
        <w:separator/>
      </w:r>
    </w:p>
  </w:endnote>
  <w:endnote w:type="continuationSeparator" w:id="1">
    <w:p w:rsidR="007E5E4B" w:rsidRDefault="007E5E4B" w:rsidP="0058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4B" w:rsidRDefault="007E5E4B" w:rsidP="00582B7A">
      <w:r>
        <w:separator/>
      </w:r>
    </w:p>
  </w:footnote>
  <w:footnote w:type="continuationSeparator" w:id="1">
    <w:p w:rsidR="007E5E4B" w:rsidRDefault="007E5E4B" w:rsidP="00582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606E"/>
    <w:multiLevelType w:val="hybridMultilevel"/>
    <w:tmpl w:val="32CE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21AF"/>
    <w:multiLevelType w:val="hybridMultilevel"/>
    <w:tmpl w:val="DA92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A1D20"/>
    <w:multiLevelType w:val="hybridMultilevel"/>
    <w:tmpl w:val="3782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D57"/>
    <w:multiLevelType w:val="hybridMultilevel"/>
    <w:tmpl w:val="F5F2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75"/>
    <w:rsid w:val="000A6E81"/>
    <w:rsid w:val="001252EE"/>
    <w:rsid w:val="00201853"/>
    <w:rsid w:val="002E36EB"/>
    <w:rsid w:val="003524AC"/>
    <w:rsid w:val="003F4A99"/>
    <w:rsid w:val="004304E7"/>
    <w:rsid w:val="00465C75"/>
    <w:rsid w:val="00582B7A"/>
    <w:rsid w:val="007E5E4B"/>
    <w:rsid w:val="00906B5C"/>
    <w:rsid w:val="00911739"/>
    <w:rsid w:val="00942212"/>
    <w:rsid w:val="009B0E69"/>
    <w:rsid w:val="009C7C82"/>
    <w:rsid w:val="00BA1E44"/>
    <w:rsid w:val="00BF4E71"/>
    <w:rsid w:val="00C4175A"/>
    <w:rsid w:val="00CC0492"/>
    <w:rsid w:val="00CE4F74"/>
    <w:rsid w:val="00D425F4"/>
    <w:rsid w:val="00ED129B"/>
    <w:rsid w:val="00FC23C0"/>
    <w:rsid w:val="00FC7169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B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2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2B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2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маша</cp:lastModifiedBy>
  <cp:revision>7</cp:revision>
  <dcterms:created xsi:type="dcterms:W3CDTF">2017-11-16T20:06:00Z</dcterms:created>
  <dcterms:modified xsi:type="dcterms:W3CDTF">2019-11-17T11:41:00Z</dcterms:modified>
</cp:coreProperties>
</file>