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E2DF" w14:textId="09192B3B" w:rsidR="000838E2" w:rsidRDefault="006B7759" w:rsidP="000838E2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Fonts w:eastAsia="Arial"/>
          <w:color w:val="000000"/>
          <w:sz w:val="28"/>
          <w:szCs w:val="28"/>
          <w:highlight w:val="white"/>
        </w:rPr>
      </w:pPr>
      <w:r w:rsidRPr="006878F5">
        <w:rPr>
          <w:rFonts w:eastAsia="Arial"/>
          <w:b/>
          <w:color w:val="000000"/>
          <w:sz w:val="28"/>
          <w:szCs w:val="28"/>
        </w:rPr>
        <w:t>Дела имеют значение</w:t>
      </w:r>
      <w:r w:rsidR="004A67F3" w:rsidRPr="006878F5">
        <w:rPr>
          <w:rFonts w:eastAsia="Arial"/>
          <w:b/>
          <w:color w:val="000000"/>
          <w:sz w:val="28"/>
          <w:szCs w:val="28"/>
        </w:rPr>
        <w:br/>
      </w:r>
      <w:r w:rsidR="004A67F3" w:rsidRPr="006878F5">
        <w:rPr>
          <w:rFonts w:eastAsia="Arial"/>
          <w:color w:val="000000"/>
          <w:sz w:val="28"/>
          <w:szCs w:val="28"/>
        </w:rPr>
        <w:br/>
      </w:r>
    </w:p>
    <w:p w14:paraId="137D4FA0" w14:textId="147FAF39" w:rsidR="006B7759" w:rsidRPr="006878F5" w:rsidRDefault="006B7759" w:rsidP="000838E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 w:rsidRPr="006878F5">
        <w:rPr>
          <w:rFonts w:eastAsia="Arial"/>
          <w:color w:val="000000"/>
          <w:sz w:val="28"/>
          <w:szCs w:val="28"/>
          <w:highlight w:val="white"/>
        </w:rPr>
        <w:t>Международный студенческий фестиваль социальных проектов «</w:t>
      </w:r>
      <w:proofErr w:type="spellStart"/>
      <w:r w:rsidRPr="006878F5">
        <w:rPr>
          <w:rFonts w:eastAsia="Arial"/>
          <w:color w:val="000000"/>
          <w:sz w:val="28"/>
          <w:szCs w:val="28"/>
          <w:highlight w:val="white"/>
        </w:rPr>
        <w:t>MeдиаГейм</w:t>
      </w:r>
      <w:proofErr w:type="spellEnd"/>
      <w:r w:rsidRPr="006878F5">
        <w:rPr>
          <w:rFonts w:eastAsia="Arial"/>
          <w:color w:val="000000"/>
          <w:sz w:val="28"/>
          <w:szCs w:val="28"/>
          <w:highlight w:val="white"/>
        </w:rPr>
        <w:t>»</w:t>
      </w:r>
      <w:r w:rsidRPr="006878F5">
        <w:rPr>
          <w:rFonts w:eastAsia="Arial"/>
          <w:color w:val="000000"/>
          <w:sz w:val="28"/>
          <w:szCs w:val="28"/>
        </w:rPr>
        <w:t xml:space="preserve"> </w:t>
      </w:r>
      <w:r w:rsidRPr="006878F5">
        <w:rPr>
          <w:rStyle w:val="a5"/>
          <w:b w:val="0"/>
          <w:color w:val="333333"/>
          <w:sz w:val="28"/>
          <w:szCs w:val="28"/>
        </w:rPr>
        <w:t>в РГГУ  – это невероятная атмосфера дружбы и единения, новых знакомств 400 студентов</w:t>
      </w:r>
      <w:r w:rsidRPr="006878F5">
        <w:rPr>
          <w:rStyle w:val="a5"/>
          <w:color w:val="333333"/>
          <w:sz w:val="28"/>
          <w:szCs w:val="28"/>
        </w:rPr>
        <w:t xml:space="preserve"> </w:t>
      </w:r>
      <w:r w:rsidRPr="006878F5">
        <w:rPr>
          <w:rFonts w:eastAsia="Arial"/>
          <w:color w:val="000000"/>
          <w:sz w:val="28"/>
          <w:szCs w:val="28"/>
          <w:highlight w:val="white"/>
        </w:rPr>
        <w:t xml:space="preserve"> РГГУ, ГУУ, РЭУ им. Г.В. Плеханова, РГУТИС, СГБУ, OPEN UNIVERSIT</w:t>
      </w:r>
      <w:r w:rsidR="006878F5">
        <w:rPr>
          <w:rFonts w:eastAsia="Arial"/>
          <w:color w:val="000000"/>
          <w:sz w:val="28"/>
          <w:szCs w:val="28"/>
          <w:highlight w:val="white"/>
          <w:lang w:val="en-US"/>
        </w:rPr>
        <w:t>Y</w:t>
      </w:r>
      <w:r w:rsidRPr="006878F5">
        <w:rPr>
          <w:rFonts w:eastAsia="Arial"/>
          <w:color w:val="000000"/>
          <w:sz w:val="28"/>
          <w:szCs w:val="28"/>
          <w:highlight w:val="white"/>
        </w:rPr>
        <w:t xml:space="preserve"> OF CYPRUS, Университета иностранных языков – Университета Дананга, СГТУ имени Гагарина Ю.А., МГИК, ГГУ им.</w:t>
      </w:r>
      <w:r w:rsidR="006878F5">
        <w:rPr>
          <w:rFonts w:eastAsia="Arial"/>
          <w:color w:val="000000"/>
          <w:sz w:val="28"/>
          <w:szCs w:val="28"/>
          <w:highlight w:val="white"/>
        </w:rPr>
        <w:t xml:space="preserve"> </w:t>
      </w:r>
      <w:r w:rsidRPr="006878F5">
        <w:rPr>
          <w:rFonts w:eastAsia="Arial"/>
          <w:color w:val="000000"/>
          <w:sz w:val="28"/>
          <w:szCs w:val="28"/>
          <w:highlight w:val="white"/>
        </w:rPr>
        <w:t xml:space="preserve">Янки Купалы, Московского областного Филиала </w:t>
      </w:r>
      <w:proofErr w:type="spellStart"/>
      <w:r w:rsidRPr="006878F5">
        <w:rPr>
          <w:rFonts w:eastAsia="Arial"/>
          <w:color w:val="000000"/>
          <w:sz w:val="28"/>
          <w:szCs w:val="28"/>
          <w:highlight w:val="white"/>
        </w:rPr>
        <w:t>СПбГУП</w:t>
      </w:r>
      <w:proofErr w:type="spellEnd"/>
      <w:r w:rsidR="005B6586" w:rsidRPr="006878F5">
        <w:rPr>
          <w:rFonts w:eastAsia="Arial"/>
          <w:color w:val="000000"/>
          <w:sz w:val="28"/>
          <w:szCs w:val="28"/>
        </w:rPr>
        <w:t xml:space="preserve"> -</w:t>
      </w:r>
      <w:r w:rsidRPr="006878F5">
        <w:rPr>
          <w:rFonts w:eastAsia="Arial"/>
          <w:color w:val="000000"/>
          <w:sz w:val="28"/>
          <w:szCs w:val="28"/>
        </w:rPr>
        <w:t xml:space="preserve"> </w:t>
      </w:r>
      <w:r w:rsidRPr="006878F5">
        <w:rPr>
          <w:rStyle w:val="a5"/>
          <w:b w:val="0"/>
          <w:color w:val="333333"/>
          <w:sz w:val="28"/>
          <w:szCs w:val="28"/>
        </w:rPr>
        <w:t>и ярких эмоций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от представленных</w:t>
      </w:r>
      <w:r w:rsidR="002822CD" w:rsidRPr="006878F5">
        <w:rPr>
          <w:rStyle w:val="a5"/>
          <w:color w:val="333333"/>
          <w:sz w:val="28"/>
          <w:szCs w:val="28"/>
        </w:rPr>
        <w:t xml:space="preserve"> </w:t>
      </w:r>
      <w:r w:rsidR="002822CD" w:rsidRPr="006878F5">
        <w:rPr>
          <w:rFonts w:eastAsia="Arial"/>
          <w:color w:val="000000"/>
          <w:sz w:val="28"/>
          <w:szCs w:val="28"/>
          <w:highlight w:val="white"/>
        </w:rPr>
        <w:t xml:space="preserve">483 работ </w:t>
      </w:r>
      <w:r w:rsidR="005B6586" w:rsidRPr="006878F5">
        <w:rPr>
          <w:rFonts w:eastAsia="Arial"/>
          <w:color w:val="000000"/>
          <w:sz w:val="28"/>
          <w:szCs w:val="28"/>
          <w:highlight w:val="white"/>
        </w:rPr>
        <w:t xml:space="preserve">в </w:t>
      </w:r>
      <w:r w:rsidR="002822CD" w:rsidRPr="006878F5">
        <w:rPr>
          <w:rFonts w:eastAsia="Arial"/>
          <w:color w:val="000000"/>
          <w:sz w:val="28"/>
          <w:szCs w:val="28"/>
          <w:highlight w:val="white"/>
        </w:rPr>
        <w:t xml:space="preserve"> номинация</w:t>
      </w:r>
      <w:r w:rsidR="006878F5">
        <w:rPr>
          <w:rFonts w:eastAsia="Arial"/>
          <w:color w:val="000000"/>
          <w:sz w:val="28"/>
          <w:szCs w:val="28"/>
          <w:highlight w:val="white"/>
        </w:rPr>
        <w:t>х</w:t>
      </w:r>
      <w:r w:rsidR="005B6586" w:rsidRPr="006878F5">
        <w:rPr>
          <w:rFonts w:eastAsia="Arial"/>
          <w:color w:val="000000"/>
          <w:sz w:val="28"/>
          <w:szCs w:val="28"/>
          <w:highlight w:val="white"/>
        </w:rPr>
        <w:t xml:space="preserve"> </w:t>
      </w:r>
      <w:r w:rsidR="002822CD" w:rsidRPr="006878F5">
        <w:rPr>
          <w:rFonts w:eastAsia="Arial"/>
          <w:color w:val="000000"/>
          <w:sz w:val="28"/>
          <w:szCs w:val="28"/>
          <w:highlight w:val="white"/>
        </w:rPr>
        <w:t>«Фото», «Видео», «Аудио», «Плакат», «Текст» и «Комплексный социальный проект».</w:t>
      </w:r>
      <w:r w:rsidR="002822CD" w:rsidRPr="006878F5">
        <w:rPr>
          <w:rFonts w:eastAsia="Arial"/>
          <w:color w:val="000000"/>
          <w:sz w:val="28"/>
          <w:szCs w:val="28"/>
        </w:rPr>
        <w:br/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Фееричное открытие фестиваля ансамблем РГГУ  обеспечило </w:t>
      </w:r>
      <w:r w:rsidRPr="006878F5">
        <w:rPr>
          <w:rStyle w:val="a5"/>
          <w:b w:val="0"/>
          <w:color w:val="333333"/>
          <w:sz w:val="28"/>
          <w:szCs w:val="28"/>
        </w:rPr>
        <w:t>пространств</w:t>
      </w:r>
      <w:r w:rsidR="002822CD" w:rsidRPr="006878F5">
        <w:rPr>
          <w:rStyle w:val="a5"/>
          <w:b w:val="0"/>
          <w:color w:val="333333"/>
          <w:sz w:val="28"/>
          <w:szCs w:val="28"/>
        </w:rPr>
        <w:t>о</w:t>
      </w:r>
      <w:r w:rsidRPr="006878F5">
        <w:rPr>
          <w:rStyle w:val="a5"/>
          <w:b w:val="0"/>
          <w:color w:val="333333"/>
          <w:sz w:val="28"/>
          <w:szCs w:val="28"/>
        </w:rPr>
        <w:t xml:space="preserve"> фестиваля 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</w:t>
      </w:r>
      <w:r w:rsidRPr="006878F5">
        <w:rPr>
          <w:rStyle w:val="a5"/>
          <w:b w:val="0"/>
          <w:color w:val="333333"/>
          <w:sz w:val="28"/>
          <w:szCs w:val="28"/>
        </w:rPr>
        <w:t>свобод</w:t>
      </w:r>
      <w:r w:rsidR="002822CD" w:rsidRPr="006878F5">
        <w:rPr>
          <w:rStyle w:val="a5"/>
          <w:b w:val="0"/>
          <w:color w:val="333333"/>
          <w:sz w:val="28"/>
          <w:szCs w:val="28"/>
        </w:rPr>
        <w:t>ой</w:t>
      </w:r>
      <w:r w:rsidRPr="006878F5">
        <w:rPr>
          <w:rStyle w:val="a5"/>
          <w:b w:val="0"/>
          <w:color w:val="333333"/>
          <w:sz w:val="28"/>
          <w:szCs w:val="28"/>
        </w:rPr>
        <w:t xml:space="preserve">, 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где </w:t>
      </w:r>
      <w:r w:rsidRPr="006878F5">
        <w:rPr>
          <w:rStyle w:val="a5"/>
          <w:b w:val="0"/>
          <w:color w:val="333333"/>
          <w:sz w:val="28"/>
          <w:szCs w:val="28"/>
        </w:rPr>
        <w:t xml:space="preserve">каждый мог сам выбирать, куда хочет пойти и о чем поговорить в двух локациях 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- с член</w:t>
      </w:r>
      <w:r w:rsidR="005B6586" w:rsidRPr="006878F5">
        <w:rPr>
          <w:rStyle w:val="a5"/>
          <w:b w:val="0"/>
          <w:color w:val="333333"/>
          <w:sz w:val="28"/>
          <w:szCs w:val="28"/>
        </w:rPr>
        <w:t>ами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жюри или спикер</w:t>
      </w:r>
      <w:r w:rsidR="005B6586" w:rsidRPr="006878F5">
        <w:rPr>
          <w:rStyle w:val="a5"/>
          <w:b w:val="0"/>
          <w:color w:val="333333"/>
          <w:sz w:val="28"/>
          <w:szCs w:val="28"/>
        </w:rPr>
        <w:t>ами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–</w:t>
      </w:r>
      <w:r w:rsidR="005B6586" w:rsidRPr="006878F5">
        <w:rPr>
          <w:rStyle w:val="a5"/>
          <w:b w:val="0"/>
          <w:color w:val="333333"/>
          <w:sz w:val="28"/>
          <w:szCs w:val="28"/>
        </w:rPr>
        <w:t xml:space="preserve"> </w:t>
      </w:r>
      <w:r w:rsidR="002822CD" w:rsidRPr="006878F5">
        <w:rPr>
          <w:rFonts w:eastAsia="Arial"/>
          <w:color w:val="000000"/>
          <w:sz w:val="28"/>
          <w:szCs w:val="28"/>
          <w:highlight w:val="white"/>
        </w:rPr>
        <w:t xml:space="preserve">практиками </w:t>
      </w:r>
      <w:proofErr w:type="spellStart"/>
      <w:r w:rsidR="002822CD" w:rsidRPr="006878F5">
        <w:rPr>
          <w:rFonts w:eastAsia="Arial"/>
          <w:color w:val="000000"/>
          <w:sz w:val="28"/>
          <w:szCs w:val="28"/>
          <w:highlight w:val="white"/>
        </w:rPr>
        <w:t>медиасферы</w:t>
      </w:r>
      <w:proofErr w:type="spellEnd"/>
      <w:r w:rsidR="002822CD" w:rsidRPr="006878F5">
        <w:rPr>
          <w:rStyle w:val="a5"/>
          <w:b w:val="0"/>
          <w:color w:val="333333"/>
          <w:sz w:val="28"/>
          <w:szCs w:val="28"/>
        </w:rPr>
        <w:t>, сокурсник</w:t>
      </w:r>
      <w:r w:rsidR="006878F5">
        <w:rPr>
          <w:rStyle w:val="a5"/>
          <w:b w:val="0"/>
          <w:color w:val="333333"/>
          <w:sz w:val="28"/>
          <w:szCs w:val="28"/>
        </w:rPr>
        <w:t>а</w:t>
      </w:r>
      <w:r w:rsidR="002822CD" w:rsidRPr="006878F5">
        <w:rPr>
          <w:rStyle w:val="a5"/>
          <w:b w:val="0"/>
          <w:color w:val="333333"/>
          <w:sz w:val="28"/>
          <w:szCs w:val="28"/>
        </w:rPr>
        <w:t>м</w:t>
      </w:r>
      <w:r w:rsidR="006878F5">
        <w:rPr>
          <w:rStyle w:val="a5"/>
          <w:b w:val="0"/>
          <w:color w:val="333333"/>
          <w:sz w:val="28"/>
          <w:szCs w:val="28"/>
        </w:rPr>
        <w:t>и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из другого вуза</w:t>
      </w:r>
      <w:r w:rsidR="006878F5">
        <w:rPr>
          <w:rStyle w:val="a5"/>
          <w:b w:val="0"/>
          <w:color w:val="333333"/>
          <w:sz w:val="28"/>
          <w:szCs w:val="28"/>
        </w:rPr>
        <w:t>,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или оценивать выставку социальных плакатов, или разгадывать тематический кроссворд, </w:t>
      </w:r>
      <w:r w:rsidR="006878F5">
        <w:rPr>
          <w:rStyle w:val="a5"/>
          <w:b w:val="0"/>
          <w:color w:val="333333"/>
          <w:sz w:val="28"/>
          <w:szCs w:val="28"/>
        </w:rPr>
        <w:t>или посещать</w:t>
      </w:r>
      <w:r w:rsidR="002822CD" w:rsidRPr="006878F5">
        <w:rPr>
          <w:rStyle w:val="a5"/>
          <w:b w:val="0"/>
          <w:color w:val="333333"/>
          <w:sz w:val="28"/>
          <w:szCs w:val="28"/>
        </w:rPr>
        <w:t xml:space="preserve"> </w:t>
      </w:r>
      <w:r w:rsidRPr="006878F5">
        <w:rPr>
          <w:rStyle w:val="a5"/>
          <w:b w:val="0"/>
          <w:color w:val="333333"/>
          <w:sz w:val="28"/>
          <w:szCs w:val="28"/>
        </w:rPr>
        <w:t xml:space="preserve">мастер-класс </w:t>
      </w:r>
      <w:r w:rsidR="006878F5">
        <w:rPr>
          <w:rStyle w:val="a5"/>
          <w:b w:val="0"/>
          <w:color w:val="333333"/>
          <w:sz w:val="28"/>
          <w:szCs w:val="28"/>
        </w:rPr>
        <w:t xml:space="preserve"> -  никто </w:t>
      </w:r>
      <w:r w:rsidRPr="006878F5">
        <w:rPr>
          <w:rStyle w:val="a5"/>
          <w:b w:val="0"/>
          <w:color w:val="333333"/>
          <w:sz w:val="28"/>
          <w:szCs w:val="28"/>
        </w:rPr>
        <w:t>никому ничего не навязывал. А программа была действительно яркой и насыщенной.</w:t>
      </w:r>
      <w:r w:rsidRPr="006878F5">
        <w:rPr>
          <w:rStyle w:val="a5"/>
          <w:color w:val="333333"/>
          <w:sz w:val="28"/>
          <w:szCs w:val="28"/>
        </w:rPr>
        <w:t xml:space="preserve">  </w:t>
      </w:r>
    </w:p>
    <w:p w14:paraId="13200CC2" w14:textId="77777777" w:rsidR="000838E2" w:rsidRDefault="000838E2" w:rsidP="002822CD">
      <w:pP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0215F3" wp14:editId="05086738">
            <wp:extent cx="5940425" cy="3223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</w:p>
    <w:p w14:paraId="5B77EA6A" w14:textId="2B773EAC" w:rsidR="000838E2" w:rsidRDefault="000838E2" w:rsidP="000838E2">
      <w:pPr>
        <w:jc w:val="both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lastRenderedPageBreak/>
        <w:drawing>
          <wp:inline distT="0" distB="0" distL="0" distR="0" wp14:anchorId="18AC19BD" wp14:editId="6A9DA777">
            <wp:extent cx="5940425" cy="323405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8BEA" w14:textId="0CCACF1B" w:rsidR="000838E2" w:rsidRDefault="006B7759" w:rsidP="000838E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78F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Встреча с</w:t>
      </w:r>
      <w:r w:rsidRPr="006878F5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Дарьей Амосовой </w:t>
      </w:r>
      <w:r w:rsidRPr="006878F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была полезна тем, что он</w:t>
      </w:r>
      <w:r w:rsidR="006878F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r w:rsidRPr="006878F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 рассказал</w:t>
      </w:r>
      <w:r w:rsidR="002822CD" w:rsidRPr="006878F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а о</w:t>
      </w:r>
      <w:r w:rsidR="002822CD" w:rsidRPr="006878F5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благотворительной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организации «Ночлежка», используемы</w:t>
      </w:r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х ею видах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социальной рекламы и </w:t>
      </w:r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направлениях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проектной деятельности.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Спикер Кристина Муравьева – советник заместителя Председателя </w:t>
      </w:r>
      <w:proofErr w:type="spellStart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СПбОРАН</w:t>
      </w:r>
      <w:proofErr w:type="spellEnd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по информационной политике, зам. директора Института геополитических коммуникаций РУДН, заведующая Научно– исследовательской лаборатории нейролингвистики и когнитивных функций мозга РУДН, член ОС РФ при Росстандарте по техническому регулированию и метрологии, генеральный директор «Эксперт. Центр аналитики» –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провела эксперимент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по 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исследовани</w:t>
      </w:r>
      <w:r w:rsid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ю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работы мозга 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человека при помощи </w:t>
      </w:r>
      <w:r w:rsidR="00A65855" w:rsidRPr="006878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шлема</w:t>
      </w:r>
      <w:r w:rsidR="00A65855" w:rsidRPr="006878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65855" w:rsidRPr="006878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A65855" w:rsidRPr="006878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очков </w:t>
      </w:r>
      <w:r w:rsidR="00A65855" w:rsidRPr="006878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VR.</w:t>
      </w:r>
    </w:p>
    <w:p w14:paraId="00000001" w14:textId="097583C9" w:rsidR="00BC2FAB" w:rsidRPr="006878F5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C4D643F" wp14:editId="0BBBC8B8">
            <wp:extent cx="4845263" cy="602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462" cy="603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br/>
        <w:t xml:space="preserve">Анастасия </w:t>
      </w:r>
      <w:proofErr w:type="spellStart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Фатова</w:t>
      </w:r>
      <w:proofErr w:type="spellEnd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погрузила участников мероприятия в специфику платформы </w:t>
      </w:r>
      <w:proofErr w:type="spellStart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Tooba</w:t>
      </w:r>
      <w:proofErr w:type="spellEnd"/>
      <w:r w:rsidR="00A65855" w:rsidRPr="006878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A041B" w:rsidRPr="00AA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AA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65855" w:rsidRPr="006878F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благотворительного мобильного приложения, краудфандинговой платформы для сбора пожертвований в благотворительные организации</w:t>
      </w:r>
      <w:r w:rsidR="00A65855" w:rsidRPr="006878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7896B2F" w14:textId="77777777" w:rsidR="000838E2" w:rsidRDefault="004A67F3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Благодаря яркому выступлению Натальи Гавриловой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добровольца поисково-спасательного отряда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участники 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фестиваля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познакомились с работой отряда «</w:t>
      </w:r>
      <w:proofErr w:type="spellStart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ЛизаАлерт</w:t>
      </w:r>
      <w:proofErr w:type="spellEnd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», который спас жизни более четырех тысяч человек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за 14 лет своего функционирования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.</w:t>
      </w:r>
    </w:p>
    <w:p w14:paraId="6DB0FF9A" w14:textId="3DE1A4E5" w:rsidR="002822CD" w:rsidRPr="006878F5" w:rsidRDefault="004A67F3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br/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Была интересна встреча с 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шеф-редактором информационного портала Международный сети TV BRICS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Анн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ой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Лисин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ой, которая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рассказала участникам фестиваля о проектах TV BRICS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его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международн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ой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сет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 а также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раскрыла механику работу с партнерами.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br/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br/>
      </w:r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t>Для личностного роста и самосовершенствования участникам фестиваля была  интересна встреча</w:t>
      </w:r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с руководителем журнала «</w:t>
      </w:r>
      <w:proofErr w:type="spellStart"/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Авито</w:t>
      </w:r>
      <w:proofErr w:type="spellEnd"/>
      <w:r w:rsidR="002822CD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Авто» Алексея Бутенко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поделившегося личным опытом работы в </w:t>
      </w:r>
      <w:r w:rsidR="00A65855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сфере коммуникаций.</w:t>
      </w:r>
    </w:p>
    <w:p w14:paraId="70EA04DF" w14:textId="77777777" w:rsidR="000838E2" w:rsidRDefault="00A65855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bookmarkStart w:id="0" w:name="_gjdgxs" w:colFirst="0" w:colLast="0"/>
      <w:bookmarkEnd w:id="0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Участникам фестиваля было интересно </w:t>
      </w:r>
      <w:r w:rsidR="005F550A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мнение относительно их проектов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 </w:t>
      </w:r>
      <w:r w:rsidR="005F550A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членов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жюри</w:t>
      </w:r>
      <w:r w:rsidR="005F550A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-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эксперты в сфере коммуникаций</w:t>
      </w:r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F550A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Директор по связям с общественностью ООО "БУАРОН" 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Елена </w:t>
      </w:r>
      <w:r w:rsidR="005F550A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Бровкина комментировала результаты проверки работ в номинации «Аудио»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  <w:r w:rsidR="005F550A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43C94DC4" w14:textId="07A20318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D5D69B6" wp14:editId="5AAB0383">
            <wp:extent cx="5940425" cy="50438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7CEF" w14:textId="77777777" w:rsidR="000838E2" w:rsidRDefault="005F550A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режиссер игрового кино и теле-, видеофильм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ов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 многократный призер за лучший фильм международных фестивале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й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Елена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Бычкова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давала подробные рекомендации тем, кто готовил работы в номинации «Видео»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  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4E840F61" w14:textId="134A8ADC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DBDE0F5" wp14:editId="07A89C48">
            <wp:extent cx="5940425" cy="75247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C4FC5" w14:textId="77777777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</w:p>
    <w:p w14:paraId="70E34ACE" w14:textId="77777777" w:rsidR="000838E2" w:rsidRDefault="005F550A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фотограф, режиссёр и сценарист, член </w:t>
      </w:r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9">
        <w:r w:rsidRPr="006878F5">
          <w:rPr>
            <w:rFonts w:ascii="Times New Roman" w:eastAsia="Arial" w:hAnsi="Times New Roman" w:cs="Times New Roman"/>
            <w:color w:val="000000" w:themeColor="text1"/>
            <w:sz w:val="28"/>
            <w:szCs w:val="28"/>
            <w:highlight w:val="white"/>
          </w:rPr>
          <w:t>Московского союза художников</w:t>
        </w:r>
      </w:hyperlink>
      <w:r w:rsidRPr="006878F5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="00AA041B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л</w:t>
      </w:r>
      <w:r w:rsidRPr="006878F5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ауреат </w:t>
      </w:r>
      <w:hyperlink r:id="rId10">
        <w:r w:rsidRPr="006878F5">
          <w:rPr>
            <w:rFonts w:ascii="Times New Roman" w:eastAsia="Arial" w:hAnsi="Times New Roman" w:cs="Times New Roman"/>
            <w:color w:val="000000" w:themeColor="text1"/>
            <w:sz w:val="28"/>
            <w:szCs w:val="28"/>
            <w:highlight w:val="white"/>
          </w:rPr>
          <w:t>государственной премии РФ</w:t>
        </w:r>
      </w:hyperlink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 по культуре и искусству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Михаил </w:t>
      </w:r>
      <w:proofErr w:type="spellStart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Каламкаров</w:t>
      </w:r>
      <w:proofErr w:type="spellEnd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раскры</w:t>
      </w:r>
      <w:r w:rsidR="007908EC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ва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л секреты цепляющих 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фотографий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в номинации «Фото»</w:t>
      </w:r>
      <w:r w:rsidR="000838E2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14:paraId="1F5E1A5A" w14:textId="62B5DE4F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61E7A80" wp14:editId="144B2044">
            <wp:extent cx="5940425" cy="59677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60D1" w14:textId="77777777" w:rsidR="000838E2" w:rsidRDefault="00AA041B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г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енеральный директор ООО Группа «Развитие»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 Виктор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Кухарский</w:t>
      </w:r>
      <w:proofErr w:type="spellEnd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да</w:t>
      </w:r>
      <w:r w:rsidR="007908EC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ва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 наставления в номинации «Плакат»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3911EF81" w14:textId="194E3269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7F0AFF3" wp14:editId="602613D2">
            <wp:extent cx="5940425" cy="65455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6B9F4" w14:textId="77777777" w:rsidR="000838E2" w:rsidRDefault="004A67F3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ведущий специалист по коммуникациям ФГБНУ «Институт изучения детства, семьи и воспитания»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Анастасия 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Потапова раскры</w:t>
      </w:r>
      <w:r w:rsidR="007908EC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ва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ла секреты успеха в номинации «Текст»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  <w:r w:rsidR="0069382E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234B777E" w14:textId="31C1D509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416924F" wp14:editId="6B53207B">
            <wp:extent cx="5940425" cy="62541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2133EAED" w:rsidR="00BC2FAB" w:rsidRPr="006878F5" w:rsidRDefault="0069382E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начальник отдела информационного сопровождения РОСДОРНИИ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Эвелина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Васильева </w:t>
      </w:r>
      <w:r w:rsidR="007908EC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и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заместитель начальника отдела по международным связям РОСДОРНИИ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Александр </w:t>
      </w:r>
      <w:proofErr w:type="spellStart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Несветайлов</w:t>
      </w:r>
      <w:proofErr w:type="spellEnd"/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 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908EC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давали рекомендации для проектов</w:t>
      </w:r>
      <w:r w:rsidR="004A67F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 </w:t>
      </w:r>
      <w:r w:rsidR="007908EC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 номинации «Комплексный социальный проект».</w:t>
      </w:r>
    </w:p>
    <w:p w14:paraId="2039EA03" w14:textId="77777777" w:rsidR="000838E2" w:rsidRDefault="004A67F3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Все присутствующие получили памятные подарки с символикой фестиваля, сделали фотографии в фотозоне, проголосова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ли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за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присуждение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приза зрительских симпатий работам, вошедшим в шорт-лист в номинации «Плакат». Поздравить участников пришел декан факультета рекламы и связей с общественностью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Алан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Абаев, а также творческие коллективы РГГУ, выступившие для всех гостей. </w:t>
      </w:r>
    </w:p>
    <w:p w14:paraId="0C685F12" w14:textId="645261F8" w:rsidR="000838E2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785601A" wp14:editId="63FC7452">
            <wp:extent cx="5940425" cy="53301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4" w14:textId="67074F6B" w:rsidR="00BC2FAB" w:rsidRDefault="004A67F3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По итогам мероприятия </w:t>
      </w:r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участники сделали фотографии в фотозоне,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победители</w:t>
      </w:r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получили памятные подарки с символикой фестиваля,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а</w:t>
      </w:r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также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были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награждены памятным </w:t>
      </w:r>
      <w:proofErr w:type="spellStart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мерчом</w:t>
      </w:r>
      <w:proofErr w:type="spellEnd"/>
      <w:r w:rsidR="00822763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22763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журнала «</w:t>
      </w:r>
      <w:proofErr w:type="spellStart"/>
      <w:r w:rsidR="00822763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Авито</w:t>
      </w:r>
      <w:proofErr w:type="spellEnd"/>
      <w:r w:rsidR="00822763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Авто» и информационного портала Международной сети TV BRICS, РОСДОРНИИ,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красочными дипломами, </w:t>
      </w:r>
      <w:proofErr w:type="spellStart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промокодами</w:t>
      </w:r>
      <w:proofErr w:type="spellEnd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пробной подписки партнера фестиваля «</w:t>
      </w:r>
      <w:proofErr w:type="spellStart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Альпина.Плюс</w:t>
      </w:r>
      <w:proofErr w:type="spellEnd"/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»</w:t>
      </w:r>
      <w:r w:rsidR="009319CF"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22763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сертификатами</w:t>
      </w:r>
      <w:r w:rsidR="009319CF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посещение «Музея советских игровых автомат</w:t>
      </w:r>
      <w:r w:rsidR="00822763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ов» в Москве и Санкт-Петербурге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 яркими статуэтками фестиваля.</w:t>
      </w:r>
      <w:r w:rsidR="009319CF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763" w:rsidRPr="00687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Два ярких дня Международного фестиваля оставили приятные впечатления как у участников, так и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у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спикеров, и членов жюри.</w:t>
      </w:r>
    </w:p>
    <w:p w14:paraId="1E7EAFB6" w14:textId="75FAFED4" w:rsidR="000838E2" w:rsidRPr="006878F5" w:rsidRDefault="000838E2" w:rsidP="000838E2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90F0E84" wp14:editId="2D1153DB">
            <wp:extent cx="5940425" cy="395859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5" w14:textId="2D3F86D6" w:rsidR="00BC2FAB" w:rsidRPr="006878F5" w:rsidRDefault="004A67F3">
      <w:pPr>
        <w:rPr>
          <w:rFonts w:ascii="Times New Roman" w:hAnsi="Times New Roman" w:cs="Times New Roman"/>
          <w:sz w:val="28"/>
          <w:szCs w:val="28"/>
        </w:rPr>
      </w:pP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Мероприятие </w:t>
      </w:r>
      <w:r w:rsidR="00AA041B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было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организовано факультетом рекламы и связей с общественностью РГГУ при поддержке Департамента по работе с молодёжью РГГУ.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br/>
      </w:r>
      <w:hyperlink r:id="rId16">
        <w:r w:rsidRPr="006878F5">
          <w:rPr>
            <w:rFonts w:ascii="Times New Roman" w:eastAsia="Arial" w:hAnsi="Times New Roman" w:cs="Times New Roman"/>
            <w:color w:val="0000FF"/>
            <w:sz w:val="28"/>
            <w:szCs w:val="28"/>
            <w:highlight w:val="white"/>
            <w:u w:val="single"/>
          </w:rPr>
          <w:t>#РГГУ</w:t>
        </w:r>
      </w:hyperlink>
      <w:r w:rsidRPr="006878F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 </w:t>
      </w:r>
      <w:hyperlink r:id="rId17">
        <w:r w:rsidRPr="006878F5">
          <w:rPr>
            <w:rFonts w:ascii="Times New Roman" w:eastAsia="Arial" w:hAnsi="Times New Roman" w:cs="Times New Roman"/>
            <w:color w:val="0000FF"/>
            <w:sz w:val="28"/>
            <w:szCs w:val="28"/>
            <w:highlight w:val="white"/>
            <w:u w:val="single"/>
          </w:rPr>
          <w:t>#студентРГГУ</w:t>
        </w:r>
      </w:hyperlink>
    </w:p>
    <w:sectPr w:rsidR="00BC2FAB" w:rsidRPr="006878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AB"/>
    <w:rsid w:val="000838E2"/>
    <w:rsid w:val="002822CD"/>
    <w:rsid w:val="004A67F3"/>
    <w:rsid w:val="005B6586"/>
    <w:rsid w:val="005F550A"/>
    <w:rsid w:val="006878F5"/>
    <w:rsid w:val="0069382E"/>
    <w:rsid w:val="006B7759"/>
    <w:rsid w:val="007908EC"/>
    <w:rsid w:val="00822763"/>
    <w:rsid w:val="009319CF"/>
    <w:rsid w:val="00A65855"/>
    <w:rsid w:val="00AA041B"/>
    <w:rsid w:val="00BC2FAB"/>
    <w:rsid w:val="00C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EE7C"/>
  <w15:docId w15:val="{D08E9257-B169-4A18-B6E2-BAC93FCF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uturismarkdown-paragraph">
    <w:name w:val="futurismarkdown-paragraph"/>
    <w:basedOn w:val="a"/>
    <w:rsid w:val="006B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7759"/>
    <w:rPr>
      <w:b/>
      <w:bCs/>
    </w:rPr>
  </w:style>
  <w:style w:type="character" w:styleId="a6">
    <w:name w:val="Hyperlink"/>
    <w:basedOn w:val="a0"/>
    <w:uiPriority w:val="99"/>
    <w:semiHidden/>
    <w:unhideWhenUsed/>
    <w:rsid w:val="006B7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hyperlink" Target="https://vk.com/feed?section=search&amp;q=%23%D1%81%D1%82%D1%83%D0%B4%D0%B5%D0%BD%D1%82%D0%A0%D0%93%D0%93%D0%A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0%D0%93%D0%93%D0%A3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g"/><Relationship Id="rId10" Type="http://schemas.openxmlformats.org/officeDocument/2006/relationships/hyperlink" Target="https://ru.wikipedia.org/wiki/%D0%93%D0%BE%D1%81%D1%83%D0%B4%D0%B0%D1%80%D1%81%D1%82%D0%B2%D0%B5%D0%BD%D0%BD%D0%B0%D1%8F_%D0%BF%D1%80%D0%B5%D0%BC%D0%B8%D1%8F_%D0%A0%D0%BE%D1%81%D1%81%D0%B8%D0%B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C%D0%BE%D1%81%D0%BA%D0%BE%D0%B2%D1%81%D0%BA%D0%B8%D0%B9_%D0%A1%D0%BE%D1%8E%D0%B7_%D1%85%D1%83%D0%B4%D0%BE%D0%B6%D0%BD%D0%B8%D0%BA%D0%BE%D0%B2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бдбд</dc:creator>
  <cp:lastModifiedBy>Мадина Гуриева</cp:lastModifiedBy>
  <cp:revision>3</cp:revision>
  <dcterms:created xsi:type="dcterms:W3CDTF">2025-02-22T17:50:00Z</dcterms:created>
  <dcterms:modified xsi:type="dcterms:W3CDTF">2025-02-22T18:01:00Z</dcterms:modified>
</cp:coreProperties>
</file>