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1"/>
        <w:gridCol w:w="6213"/>
      </w:tblGrid>
      <w:tr w:rsidR="00A57795" w:rsidRPr="000D34E9" w14:paraId="35DE928D" w14:textId="77777777">
        <w:trPr>
          <w:trHeight w:val="889"/>
        </w:trPr>
        <w:tc>
          <w:tcPr>
            <w:tcW w:w="9684" w:type="dxa"/>
            <w:gridSpan w:val="2"/>
            <w:shd w:val="clear" w:color="auto" w:fill="auto"/>
            <w:vAlign w:val="center"/>
          </w:tcPr>
          <w:p w14:paraId="22669262" w14:textId="77777777" w:rsidR="00A57795" w:rsidRPr="000D34E9" w:rsidRDefault="00A57795" w:rsidP="000D34E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Календарь выпускника-магистра</w:t>
            </w:r>
          </w:p>
          <w:p w14:paraId="540A916B" w14:textId="07D98A69" w:rsidR="00A57795" w:rsidRPr="000D34E9" w:rsidRDefault="00A57795" w:rsidP="000D34E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55C15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чно</w:t>
            </w:r>
            <w:r w:rsidR="008C77D4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r w:rsidR="00BC5944">
              <w:rPr>
                <w:rFonts w:ascii="Times New Roman" w:hAnsi="Times New Roman" w:cs="Times New Roman"/>
                <w:sz w:val="22"/>
                <w:szCs w:val="22"/>
              </w:rPr>
              <w:t xml:space="preserve"> формы обучения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 xml:space="preserve"> 20</w:t>
            </w:r>
            <w:r w:rsidR="00BC59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308A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 w:rsidR="00BC594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308A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BC594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учебного года</w:t>
            </w:r>
          </w:p>
          <w:p w14:paraId="34798B37" w14:textId="664F21B1" w:rsidR="00A57795" w:rsidRPr="000D34E9" w:rsidRDefault="00A57795" w:rsidP="000D34E9">
            <w:pPr>
              <w:pStyle w:val="1"/>
              <w:spacing w:before="0" w:after="0"/>
              <w:jc w:val="center"/>
              <w:rPr>
                <w:sz w:val="22"/>
                <w:szCs w:val="22"/>
              </w:rPr>
            </w:pP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(направление «Реклама и СО»</w:t>
            </w:r>
            <w:r w:rsidR="008C77D4">
              <w:rPr>
                <w:rFonts w:ascii="Times New Roman" w:hAnsi="Times New Roman" w:cs="Times New Roman"/>
                <w:sz w:val="22"/>
                <w:szCs w:val="22"/>
              </w:rPr>
              <w:t xml:space="preserve"> программа «Управление брендом в рекламе и связях с общественностью» набор 202</w:t>
            </w:r>
            <w:r w:rsidR="00D023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8C77D4">
              <w:rPr>
                <w:rFonts w:ascii="Times New Roman" w:hAnsi="Times New Roman" w:cs="Times New Roman"/>
                <w:sz w:val="22"/>
                <w:szCs w:val="22"/>
              </w:rPr>
              <w:t xml:space="preserve"> года</w:t>
            </w:r>
            <w:r w:rsidRPr="000D34E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Pr="000D34E9">
              <w:rPr>
                <w:sz w:val="22"/>
                <w:szCs w:val="22"/>
              </w:rPr>
              <w:t xml:space="preserve"> </w:t>
            </w:r>
          </w:p>
        </w:tc>
      </w:tr>
      <w:tr w:rsidR="00A57795" w:rsidRPr="000D34E9" w14:paraId="4119BA9E" w14:textId="77777777">
        <w:tc>
          <w:tcPr>
            <w:tcW w:w="3471" w:type="dxa"/>
            <w:shd w:val="clear" w:color="auto" w:fill="auto"/>
            <w:vAlign w:val="center"/>
          </w:tcPr>
          <w:p w14:paraId="36A8EF55" w14:textId="71960B6C" w:rsidR="00A57795" w:rsidRPr="000D34E9" w:rsidRDefault="008C77D4" w:rsidP="000D34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течение </w:t>
            </w:r>
            <w:r w:rsidR="00D023A2">
              <w:rPr>
                <w:b/>
                <w:sz w:val="22"/>
                <w:szCs w:val="22"/>
              </w:rPr>
              <w:t>февраля 2026</w:t>
            </w:r>
          </w:p>
        </w:tc>
        <w:tc>
          <w:tcPr>
            <w:tcW w:w="6213" w:type="dxa"/>
            <w:shd w:val="clear" w:color="auto" w:fill="auto"/>
          </w:tcPr>
          <w:p w14:paraId="09F26DFE" w14:textId="77777777" w:rsidR="00A57795" w:rsidRPr="000D34E9" w:rsidRDefault="00A57795" w:rsidP="00A57795">
            <w:pPr>
              <w:rPr>
                <w:b/>
                <w:sz w:val="22"/>
                <w:szCs w:val="22"/>
              </w:rPr>
            </w:pPr>
            <w:r w:rsidRPr="000D34E9">
              <w:rPr>
                <w:b/>
                <w:sz w:val="22"/>
                <w:szCs w:val="22"/>
              </w:rPr>
              <w:t>Прикрепление к кафедре для дипломного проектирования:</w:t>
            </w:r>
          </w:p>
          <w:p w14:paraId="34726225" w14:textId="77777777" w:rsidR="00A57795" w:rsidRPr="000D34E9" w:rsidRDefault="00A5779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Определение темы ВКР;</w:t>
            </w:r>
          </w:p>
          <w:p w14:paraId="232BFA1D" w14:textId="1A2E3903" w:rsidR="00A57795" w:rsidRDefault="00A5779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Выбор научного руководителя; согласование с ним темы;</w:t>
            </w:r>
          </w:p>
          <w:p w14:paraId="7A4DF7F6" w14:textId="27402230" w:rsidR="00E55C15" w:rsidRPr="000D34E9" w:rsidRDefault="00E55C1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Утверждение темы на метод. совете факультета</w:t>
            </w:r>
          </w:p>
          <w:p w14:paraId="6926E7C0" w14:textId="1E3784BF" w:rsidR="00A57795" w:rsidRPr="000D34E9" w:rsidRDefault="00A5779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 xml:space="preserve">Заполнение заявления </w:t>
            </w:r>
            <w:r w:rsidR="00E55C15">
              <w:rPr>
                <w:sz w:val="22"/>
                <w:szCs w:val="22"/>
              </w:rPr>
              <w:t>(с утвержденной темой)</w:t>
            </w:r>
            <w:r w:rsidRPr="000D34E9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E3E76" w:rsidRPr="000D34E9">
              <w:rPr>
                <w:sz w:val="22"/>
                <w:szCs w:val="22"/>
              </w:rPr>
              <w:t xml:space="preserve">      на ВКР</w:t>
            </w:r>
            <w:r w:rsidRPr="000D34E9">
              <w:rPr>
                <w:sz w:val="22"/>
                <w:szCs w:val="22"/>
              </w:rPr>
              <w:t xml:space="preserve">, визирование его у научного руководителя.                                                                                                          </w:t>
            </w:r>
          </w:p>
          <w:p w14:paraId="149599F4" w14:textId="2651F409" w:rsidR="00A57795" w:rsidRPr="000D34E9" w:rsidRDefault="00A57795" w:rsidP="000D34E9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Сдача заявления на к</w:t>
            </w:r>
            <w:r w:rsidR="006E3E76" w:rsidRPr="000D34E9">
              <w:rPr>
                <w:sz w:val="22"/>
                <w:szCs w:val="22"/>
              </w:rPr>
              <w:t xml:space="preserve">афедру </w:t>
            </w:r>
            <w:r w:rsidR="00BC5944">
              <w:rPr>
                <w:sz w:val="22"/>
                <w:szCs w:val="22"/>
              </w:rPr>
              <w:t>интегрированных коммуникаций</w:t>
            </w:r>
            <w:r w:rsidR="006E3E76" w:rsidRPr="000D34E9">
              <w:rPr>
                <w:sz w:val="22"/>
                <w:szCs w:val="22"/>
              </w:rPr>
              <w:t xml:space="preserve"> и рекламы (</w:t>
            </w:r>
            <w:r w:rsidR="00BC5944">
              <w:rPr>
                <w:sz w:val="22"/>
                <w:szCs w:val="22"/>
              </w:rPr>
              <w:t xml:space="preserve">каб. </w:t>
            </w:r>
            <w:r w:rsidR="006308A8">
              <w:rPr>
                <w:sz w:val="22"/>
                <w:szCs w:val="22"/>
              </w:rPr>
              <w:t>71</w:t>
            </w:r>
            <w:r w:rsidR="00FF0CF8">
              <w:rPr>
                <w:sz w:val="22"/>
                <w:szCs w:val="22"/>
              </w:rPr>
              <w:t>0</w:t>
            </w:r>
            <w:r w:rsidR="00BC5944">
              <w:rPr>
                <w:sz w:val="22"/>
                <w:szCs w:val="22"/>
              </w:rPr>
              <w:t xml:space="preserve">, </w:t>
            </w:r>
            <w:r w:rsidR="00FF0CF8">
              <w:rPr>
                <w:sz w:val="22"/>
                <w:szCs w:val="22"/>
              </w:rPr>
              <w:t>1</w:t>
            </w:r>
            <w:r w:rsidR="00BC5944">
              <w:rPr>
                <w:sz w:val="22"/>
                <w:szCs w:val="22"/>
              </w:rPr>
              <w:t xml:space="preserve"> корпус</w:t>
            </w:r>
            <w:r w:rsidRPr="000D34E9">
              <w:rPr>
                <w:sz w:val="22"/>
                <w:szCs w:val="22"/>
              </w:rPr>
              <w:t>).</w:t>
            </w:r>
          </w:p>
          <w:p w14:paraId="4A3FDA04" w14:textId="77777777" w:rsidR="00A57795" w:rsidRPr="000D34E9" w:rsidRDefault="00A57795" w:rsidP="00A57795">
            <w:p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Сразу после этого выпускникам необходимо:</w:t>
            </w:r>
          </w:p>
          <w:p w14:paraId="0E9BA406" w14:textId="77777777" w:rsidR="00A57795" w:rsidRPr="000D34E9" w:rsidRDefault="00A57795" w:rsidP="000D34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Согласовать график работы с</w:t>
            </w:r>
            <w:r w:rsidR="006E3E76" w:rsidRPr="000D34E9">
              <w:rPr>
                <w:sz w:val="22"/>
                <w:szCs w:val="22"/>
              </w:rPr>
              <w:t xml:space="preserve"> научным руководителем</w:t>
            </w:r>
            <w:r w:rsidRPr="000D34E9">
              <w:rPr>
                <w:sz w:val="22"/>
                <w:szCs w:val="22"/>
              </w:rPr>
              <w:t>;</w:t>
            </w:r>
          </w:p>
          <w:p w14:paraId="03F0221F" w14:textId="77777777" w:rsidR="00A57795" w:rsidRPr="000D34E9" w:rsidRDefault="006E3E76" w:rsidP="000D34E9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Начать работу над ВКР</w:t>
            </w:r>
            <w:r w:rsidR="00A57795" w:rsidRPr="000D34E9">
              <w:rPr>
                <w:sz w:val="22"/>
                <w:szCs w:val="22"/>
              </w:rPr>
              <w:t>!</w:t>
            </w:r>
          </w:p>
          <w:p w14:paraId="2E59AB9F" w14:textId="77777777" w:rsidR="00A57795" w:rsidRPr="000D34E9" w:rsidRDefault="00A57795" w:rsidP="00A57795">
            <w:pPr>
              <w:rPr>
                <w:sz w:val="22"/>
                <w:szCs w:val="22"/>
              </w:rPr>
            </w:pPr>
            <w:r w:rsidRPr="000D34E9">
              <w:rPr>
                <w:i/>
                <w:color w:val="FF0000"/>
                <w:sz w:val="22"/>
                <w:szCs w:val="22"/>
              </w:rPr>
              <w:t>Внимание</w:t>
            </w:r>
            <w:r w:rsidRPr="000D34E9">
              <w:rPr>
                <w:color w:val="FF0000"/>
                <w:sz w:val="22"/>
                <w:szCs w:val="22"/>
              </w:rPr>
              <w:t xml:space="preserve">: </w:t>
            </w:r>
            <w:r w:rsidRPr="000D34E9">
              <w:rPr>
                <w:sz w:val="22"/>
                <w:szCs w:val="22"/>
              </w:rPr>
              <w:t>заявление без темы и подписи научного руководителя не принимается.</w:t>
            </w:r>
          </w:p>
        </w:tc>
      </w:tr>
      <w:tr w:rsidR="00A57795" w:rsidRPr="000D34E9" w14:paraId="06E959F3" w14:textId="77777777">
        <w:tc>
          <w:tcPr>
            <w:tcW w:w="3471" w:type="dxa"/>
            <w:shd w:val="clear" w:color="auto" w:fill="auto"/>
            <w:vAlign w:val="center"/>
          </w:tcPr>
          <w:p w14:paraId="131920A9" w14:textId="4E4C51F2" w:rsidR="00A57795" w:rsidRPr="000D34E9" w:rsidRDefault="00131069" w:rsidP="00B73FED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До </w:t>
            </w:r>
            <w:r w:rsidR="00D023A2">
              <w:rPr>
                <w:b/>
                <w:sz w:val="22"/>
                <w:szCs w:val="22"/>
              </w:rPr>
              <w:t>15 марта 2026</w:t>
            </w:r>
            <w:r w:rsidR="00A57795" w:rsidRPr="000D34E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13" w:type="dxa"/>
            <w:shd w:val="clear" w:color="auto" w:fill="auto"/>
          </w:tcPr>
          <w:p w14:paraId="46069E07" w14:textId="02E140FF" w:rsidR="00A57795" w:rsidRPr="005F5E1F" w:rsidRDefault="00C13673" w:rsidP="00C13673">
            <w:pPr>
              <w:rPr>
                <w:bCs/>
                <w:sz w:val="22"/>
                <w:szCs w:val="22"/>
              </w:rPr>
            </w:pPr>
            <w:r w:rsidRPr="005F5E1F">
              <w:rPr>
                <w:bCs/>
                <w:sz w:val="22"/>
                <w:szCs w:val="22"/>
              </w:rPr>
              <w:t>Предоставление договора от организации, в которой выпускник будет проходить практику</w:t>
            </w:r>
          </w:p>
        </w:tc>
      </w:tr>
      <w:tr w:rsidR="00A57795" w:rsidRPr="000D34E9" w14:paraId="1E22FE38" w14:textId="77777777">
        <w:tc>
          <w:tcPr>
            <w:tcW w:w="3471" w:type="dxa"/>
            <w:shd w:val="clear" w:color="auto" w:fill="auto"/>
            <w:vAlign w:val="center"/>
          </w:tcPr>
          <w:p w14:paraId="412C65DE" w14:textId="0EF7231F" w:rsidR="00A57795" w:rsidRPr="000D34E9" w:rsidRDefault="00D023A2" w:rsidP="00B73FED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 апреля – 14 мая 2026</w:t>
            </w:r>
          </w:p>
        </w:tc>
        <w:tc>
          <w:tcPr>
            <w:tcW w:w="6213" w:type="dxa"/>
            <w:shd w:val="clear" w:color="auto" w:fill="auto"/>
          </w:tcPr>
          <w:p w14:paraId="5F4CBE07" w14:textId="77777777" w:rsidR="00A57795" w:rsidRPr="000D34E9" w:rsidRDefault="00CE4479" w:rsidP="00A57795">
            <w:pPr>
              <w:rPr>
                <w:b/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 xml:space="preserve">Преддипломная </w:t>
            </w:r>
            <w:r w:rsidR="00A57795" w:rsidRPr="000D34E9">
              <w:rPr>
                <w:sz w:val="22"/>
                <w:szCs w:val="22"/>
              </w:rPr>
              <w:t>практика (сбор материалов для ВКР)</w:t>
            </w:r>
          </w:p>
        </w:tc>
      </w:tr>
      <w:tr w:rsidR="00BD6165" w:rsidRPr="000D34E9" w14:paraId="45529325" w14:textId="77777777">
        <w:tc>
          <w:tcPr>
            <w:tcW w:w="3471" w:type="dxa"/>
            <w:shd w:val="clear" w:color="auto" w:fill="auto"/>
            <w:vAlign w:val="center"/>
          </w:tcPr>
          <w:p w14:paraId="3F7F5E7F" w14:textId="66A36387" w:rsidR="00BD6165" w:rsidRPr="000D34E9" w:rsidRDefault="00D023A2" w:rsidP="00B95006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14 мая 2026</w:t>
            </w:r>
          </w:p>
        </w:tc>
        <w:tc>
          <w:tcPr>
            <w:tcW w:w="6213" w:type="dxa"/>
            <w:shd w:val="clear" w:color="auto" w:fill="auto"/>
          </w:tcPr>
          <w:p w14:paraId="1458F1CD" w14:textId="77777777" w:rsidR="00BD6165" w:rsidRPr="00167A6D" w:rsidRDefault="00BD6165" w:rsidP="00BD6165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Защита </w:t>
            </w:r>
            <w:r>
              <w:rPr>
                <w:sz w:val="22"/>
                <w:szCs w:val="22"/>
              </w:rPr>
              <w:t xml:space="preserve">преддипломной </w:t>
            </w:r>
            <w:r w:rsidRPr="00167A6D">
              <w:rPr>
                <w:sz w:val="22"/>
                <w:szCs w:val="22"/>
              </w:rPr>
              <w:t xml:space="preserve">практики, (преподаватель, принимающий практику, ставит оценку в ведомость и зачетную книжку). </w:t>
            </w:r>
          </w:p>
          <w:p w14:paraId="3340F9C6" w14:textId="77777777" w:rsidR="00BD6165" w:rsidRPr="00167A6D" w:rsidRDefault="00BD6165" w:rsidP="00BD6165">
            <w:p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Нужно подготовить </w:t>
            </w:r>
            <w:r w:rsidRPr="00511330">
              <w:rPr>
                <w:sz w:val="22"/>
                <w:szCs w:val="22"/>
              </w:rPr>
              <w:t>следующие документы (формы размещены на сайте кафедры в разделе «Практики и НИР»):</w:t>
            </w:r>
            <w:r w:rsidRPr="00167A6D">
              <w:rPr>
                <w:sz w:val="22"/>
                <w:szCs w:val="22"/>
              </w:rPr>
              <w:t xml:space="preserve">   </w:t>
            </w:r>
          </w:p>
          <w:p w14:paraId="17594731" w14:textId="0F34CD34" w:rsidR="001C6601" w:rsidRDefault="001C6601" w:rsidP="00BD616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</w:t>
            </w:r>
            <w:r w:rsidR="005A4BB0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альное задание;</w:t>
            </w:r>
          </w:p>
          <w:p w14:paraId="5EBAF286" w14:textId="10F80EB7" w:rsidR="00BD6165" w:rsidRPr="00167A6D" w:rsidRDefault="00BD6165" w:rsidP="00BD616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 xml:space="preserve">отчет; </w:t>
            </w:r>
          </w:p>
          <w:p w14:paraId="44F6F777" w14:textId="77777777" w:rsidR="00BD6165" w:rsidRDefault="00BD6165" w:rsidP="00BD616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167A6D">
              <w:rPr>
                <w:sz w:val="22"/>
                <w:szCs w:val="22"/>
              </w:rPr>
              <w:t>характеристику с места практики (на бланке организации, с круглой печатью и подписью руководителя организации).</w:t>
            </w:r>
          </w:p>
          <w:p w14:paraId="51806293" w14:textId="77777777" w:rsidR="00BD6165" w:rsidRPr="00167A6D" w:rsidRDefault="00BD6165" w:rsidP="00BD6165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График практики</w:t>
            </w:r>
          </w:p>
        </w:tc>
      </w:tr>
      <w:tr w:rsidR="00131069" w:rsidRPr="000D34E9" w14:paraId="56EEBC23" w14:textId="77777777">
        <w:tc>
          <w:tcPr>
            <w:tcW w:w="3471" w:type="dxa"/>
            <w:shd w:val="clear" w:color="auto" w:fill="auto"/>
            <w:vAlign w:val="center"/>
          </w:tcPr>
          <w:p w14:paraId="0BE3C1F2" w14:textId="77777777" w:rsidR="00131069" w:rsidRDefault="00131069" w:rsidP="00372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сдачи государственного экзамена</w:t>
            </w:r>
          </w:p>
          <w:p w14:paraId="3B9409AD" w14:textId="7786F55A" w:rsidR="00131069" w:rsidRDefault="00D023A2" w:rsidP="00B950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="00E55C15">
              <w:rPr>
                <w:b/>
                <w:sz w:val="22"/>
                <w:szCs w:val="22"/>
              </w:rPr>
              <w:t xml:space="preserve">в период с </w:t>
            </w:r>
            <w:r>
              <w:rPr>
                <w:b/>
                <w:sz w:val="22"/>
                <w:szCs w:val="22"/>
              </w:rPr>
              <w:t>19 мая</w:t>
            </w:r>
            <w:r w:rsidR="008C77D4">
              <w:rPr>
                <w:b/>
                <w:sz w:val="22"/>
                <w:szCs w:val="22"/>
              </w:rPr>
              <w:t xml:space="preserve"> по </w:t>
            </w:r>
            <w:r w:rsidR="0093025B">
              <w:rPr>
                <w:b/>
                <w:sz w:val="22"/>
                <w:szCs w:val="22"/>
              </w:rPr>
              <w:t>1</w:t>
            </w:r>
            <w:r w:rsidR="008C77D4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июня</w:t>
            </w:r>
            <w:r w:rsidR="00E55C15">
              <w:rPr>
                <w:b/>
                <w:sz w:val="22"/>
                <w:szCs w:val="22"/>
              </w:rPr>
              <w:t xml:space="preserve"> 202</w:t>
            </w:r>
            <w:r>
              <w:rPr>
                <w:b/>
                <w:sz w:val="22"/>
                <w:szCs w:val="22"/>
              </w:rPr>
              <w:t>6)</w:t>
            </w:r>
          </w:p>
        </w:tc>
        <w:tc>
          <w:tcPr>
            <w:tcW w:w="6213" w:type="dxa"/>
            <w:shd w:val="clear" w:color="auto" w:fill="auto"/>
          </w:tcPr>
          <w:p w14:paraId="3944047F" w14:textId="77777777" w:rsidR="00131069" w:rsidRPr="00131069" w:rsidRDefault="00131069" w:rsidP="00131069">
            <w:p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Подготовка и сдача государственного экзамена по направлению «Реклама и СО»</w:t>
            </w:r>
          </w:p>
          <w:p w14:paraId="016D3D07" w14:textId="77777777" w:rsidR="00131069" w:rsidRPr="00131069" w:rsidRDefault="00131069" w:rsidP="00131069">
            <w:p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Чтобы сдать экзамены, необходимо:</w:t>
            </w:r>
          </w:p>
          <w:p w14:paraId="56CAF48E" w14:textId="3B4115C8" w:rsidR="00131069" w:rsidRPr="00131069" w:rsidRDefault="00131069" w:rsidP="00131069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Ознакомиться с рекомендациями по подготовке к гос.</w:t>
            </w:r>
            <w:r w:rsidR="00707F75">
              <w:rPr>
                <w:sz w:val="22"/>
                <w:szCs w:val="22"/>
              </w:rPr>
              <w:t xml:space="preserve"> </w:t>
            </w:r>
            <w:r w:rsidRPr="00131069">
              <w:rPr>
                <w:sz w:val="22"/>
                <w:szCs w:val="22"/>
              </w:rPr>
              <w:t>экзамену (Программа ГИА размещена на сайте кафедры);</w:t>
            </w:r>
          </w:p>
          <w:p w14:paraId="4314E293" w14:textId="77777777" w:rsidR="00131069" w:rsidRPr="00131069" w:rsidRDefault="00131069" w:rsidP="00131069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Прийти на консультации (за неделю до госэкзамена));</w:t>
            </w:r>
          </w:p>
          <w:p w14:paraId="1344F16E" w14:textId="77777777" w:rsidR="00131069" w:rsidRDefault="00131069" w:rsidP="00131069">
            <w:pPr>
              <w:rPr>
                <w:sz w:val="22"/>
                <w:szCs w:val="22"/>
              </w:rPr>
            </w:pPr>
            <w:r w:rsidRPr="00131069">
              <w:rPr>
                <w:sz w:val="22"/>
                <w:szCs w:val="22"/>
              </w:rPr>
              <w:t>Подготовить ответы на вопросы к экзамену!</w:t>
            </w:r>
          </w:p>
        </w:tc>
      </w:tr>
      <w:tr w:rsidR="00372901" w:rsidRPr="000D34E9" w14:paraId="5C1B6E90" w14:textId="77777777">
        <w:tc>
          <w:tcPr>
            <w:tcW w:w="3471" w:type="dxa"/>
            <w:shd w:val="clear" w:color="auto" w:fill="auto"/>
            <w:vAlign w:val="center"/>
          </w:tcPr>
          <w:p w14:paraId="1FB466E1" w14:textId="77777777" w:rsidR="00372901" w:rsidRPr="00131069" w:rsidRDefault="00372901" w:rsidP="00C94579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6213" w:type="dxa"/>
            <w:shd w:val="clear" w:color="auto" w:fill="auto"/>
          </w:tcPr>
          <w:p w14:paraId="66DB893F" w14:textId="77777777" w:rsidR="007C665D" w:rsidRDefault="007C665D" w:rsidP="007C6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Оформление документов </w:t>
            </w:r>
            <w:r w:rsidR="00C94579">
              <w:rPr>
                <w:sz w:val="22"/>
                <w:szCs w:val="22"/>
              </w:rPr>
              <w:t xml:space="preserve">к </w:t>
            </w:r>
            <w:r>
              <w:rPr>
                <w:sz w:val="22"/>
                <w:szCs w:val="22"/>
              </w:rPr>
              <w:t>з</w:t>
            </w:r>
            <w:r w:rsidRPr="00167A6D">
              <w:rPr>
                <w:sz w:val="22"/>
                <w:szCs w:val="22"/>
              </w:rPr>
              <w:t>ащит</w:t>
            </w:r>
            <w:r w:rsidR="00C94579">
              <w:rPr>
                <w:sz w:val="22"/>
                <w:szCs w:val="22"/>
              </w:rPr>
              <w:t>е</w:t>
            </w:r>
            <w:r w:rsidRPr="00167A6D">
              <w:rPr>
                <w:sz w:val="22"/>
                <w:szCs w:val="22"/>
              </w:rPr>
              <w:t xml:space="preserve"> ВКР</w:t>
            </w:r>
          </w:p>
          <w:p w14:paraId="0F2D28FB" w14:textId="77777777" w:rsidR="007C665D" w:rsidRDefault="007C665D" w:rsidP="007C665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готовой ВКР научному руководителю </w:t>
            </w:r>
          </w:p>
          <w:p w14:paraId="5289D8A9" w14:textId="7DA8BFD6" w:rsidR="007C665D" w:rsidRPr="007C665D" w:rsidRDefault="007C665D" w:rsidP="007C665D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Передача ВКР, отзыва научного руководителя и справки о проверке в системе «Антиплагиат» рецензенту не позднее, чем за</w:t>
            </w:r>
            <w:r>
              <w:rPr>
                <w:color w:val="000000"/>
              </w:rPr>
              <w:t xml:space="preserve"> </w:t>
            </w:r>
            <w:r w:rsidRPr="007C665D">
              <w:rPr>
                <w:b/>
                <w:color w:val="000000"/>
                <w:sz w:val="22"/>
                <w:szCs w:val="22"/>
              </w:rPr>
              <w:t>1</w:t>
            </w:r>
            <w:r w:rsidR="008F43A9">
              <w:rPr>
                <w:b/>
                <w:color w:val="000000"/>
                <w:sz w:val="22"/>
                <w:szCs w:val="22"/>
              </w:rPr>
              <w:t>5</w:t>
            </w:r>
            <w:r w:rsidRPr="007C665D">
              <w:rPr>
                <w:b/>
                <w:color w:val="000000"/>
                <w:sz w:val="22"/>
                <w:szCs w:val="22"/>
              </w:rPr>
              <w:t xml:space="preserve"> дней до защиты ВКР</w:t>
            </w:r>
          </w:p>
          <w:p w14:paraId="0D499D12" w14:textId="4D63B70C" w:rsidR="00372901" w:rsidRPr="000D34E9" w:rsidRDefault="007C665D" w:rsidP="007C665D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Сдача пакета документов на кафедру не позднее, чем </w:t>
            </w:r>
            <w:r>
              <w:rPr>
                <w:b/>
                <w:u w:val="single"/>
              </w:rPr>
              <w:t xml:space="preserve">за </w:t>
            </w:r>
            <w:r w:rsidR="008F43A9">
              <w:rPr>
                <w:b/>
                <w:u w:val="single"/>
              </w:rPr>
              <w:t>5</w:t>
            </w:r>
            <w:r>
              <w:rPr>
                <w:b/>
                <w:u w:val="single"/>
              </w:rPr>
              <w:t xml:space="preserve"> рабочих дн</w:t>
            </w:r>
            <w:r w:rsidR="00E55C15">
              <w:rPr>
                <w:b/>
                <w:u w:val="single"/>
              </w:rPr>
              <w:t>ей</w:t>
            </w:r>
            <w:r>
              <w:rPr>
                <w:b/>
                <w:u w:val="single"/>
              </w:rPr>
              <w:t xml:space="preserve"> до защиты</w:t>
            </w:r>
            <w:r>
              <w:rPr>
                <w:sz w:val="22"/>
                <w:szCs w:val="22"/>
              </w:rPr>
              <w:t xml:space="preserve"> (</w:t>
            </w:r>
            <w:r w:rsidR="00E55C15">
              <w:rPr>
                <w:sz w:val="22"/>
                <w:szCs w:val="22"/>
              </w:rPr>
              <w:t>Инструкции</w:t>
            </w:r>
            <w:r>
              <w:rPr>
                <w:sz w:val="22"/>
                <w:szCs w:val="22"/>
              </w:rPr>
              <w:t xml:space="preserve"> по передаче ВКР на кафедру размещены на сайте кафедры)</w:t>
            </w:r>
          </w:p>
        </w:tc>
      </w:tr>
      <w:tr w:rsidR="00372901" w:rsidRPr="000D34E9" w14:paraId="771F80BF" w14:textId="77777777">
        <w:tc>
          <w:tcPr>
            <w:tcW w:w="3471" w:type="dxa"/>
            <w:shd w:val="clear" w:color="auto" w:fill="auto"/>
            <w:vAlign w:val="center"/>
          </w:tcPr>
          <w:p w14:paraId="236D7EE7" w14:textId="77777777" w:rsidR="00C94579" w:rsidRDefault="00C94579" w:rsidP="00372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Дата защиты ВКР </w:t>
            </w:r>
          </w:p>
          <w:p w14:paraId="3AAA2FAC" w14:textId="4224F410" w:rsidR="00372901" w:rsidRPr="00634730" w:rsidRDefault="00E55C15" w:rsidP="00806A0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период с</w:t>
            </w:r>
            <w:r w:rsidR="00D023A2">
              <w:rPr>
                <w:b/>
                <w:sz w:val="22"/>
                <w:szCs w:val="22"/>
              </w:rPr>
              <w:t>о 2 по 30 июня 2026</w:t>
            </w:r>
          </w:p>
        </w:tc>
        <w:tc>
          <w:tcPr>
            <w:tcW w:w="6213" w:type="dxa"/>
            <w:shd w:val="clear" w:color="auto" w:fill="auto"/>
          </w:tcPr>
          <w:p w14:paraId="2DF3A577" w14:textId="77777777" w:rsidR="00372901" w:rsidRPr="000D34E9" w:rsidRDefault="00372901" w:rsidP="00372901">
            <w:p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>Защита ВКР</w:t>
            </w:r>
          </w:p>
        </w:tc>
      </w:tr>
      <w:tr w:rsidR="00372901" w:rsidRPr="000D34E9" w14:paraId="43147732" w14:textId="77777777">
        <w:tc>
          <w:tcPr>
            <w:tcW w:w="3471" w:type="dxa"/>
            <w:shd w:val="clear" w:color="auto" w:fill="auto"/>
            <w:vAlign w:val="center"/>
          </w:tcPr>
          <w:p w14:paraId="0E9B1A46" w14:textId="28C3DE8C" w:rsidR="00372901" w:rsidRPr="00965CCC" w:rsidRDefault="00D023A2" w:rsidP="003729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Июль</w:t>
            </w:r>
            <w:r w:rsidR="005A4BB0">
              <w:rPr>
                <w:b/>
                <w:sz w:val="22"/>
                <w:szCs w:val="22"/>
              </w:rPr>
              <w:t xml:space="preserve"> 202</w:t>
            </w:r>
            <w:r w:rsidR="0093025B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213" w:type="dxa"/>
            <w:shd w:val="clear" w:color="auto" w:fill="auto"/>
          </w:tcPr>
          <w:p w14:paraId="6F4B9EB5" w14:textId="77777777" w:rsidR="00372901" w:rsidRPr="000D34E9" w:rsidRDefault="00372901" w:rsidP="00372901">
            <w:pPr>
              <w:rPr>
                <w:sz w:val="22"/>
                <w:szCs w:val="22"/>
              </w:rPr>
            </w:pPr>
            <w:r w:rsidRPr="000D34E9">
              <w:rPr>
                <w:sz w:val="22"/>
                <w:szCs w:val="22"/>
              </w:rPr>
              <w:t xml:space="preserve">Вручение дипломов </w:t>
            </w:r>
          </w:p>
        </w:tc>
      </w:tr>
    </w:tbl>
    <w:p w14:paraId="032D934F" w14:textId="77777777" w:rsidR="00A57795" w:rsidRDefault="00A57795" w:rsidP="00A57795"/>
    <w:sectPr w:rsidR="00A57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B1892"/>
    <w:multiLevelType w:val="hybridMultilevel"/>
    <w:tmpl w:val="7F602C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B2CDA"/>
    <w:multiLevelType w:val="hybridMultilevel"/>
    <w:tmpl w:val="A6B046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21E23"/>
    <w:multiLevelType w:val="hybridMultilevel"/>
    <w:tmpl w:val="D45EBC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250C3"/>
    <w:multiLevelType w:val="hybridMultilevel"/>
    <w:tmpl w:val="336E5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452BEE"/>
    <w:multiLevelType w:val="hybridMultilevel"/>
    <w:tmpl w:val="0F84C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F5B5C"/>
    <w:multiLevelType w:val="hybridMultilevel"/>
    <w:tmpl w:val="6686A7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97DDD"/>
    <w:multiLevelType w:val="hybridMultilevel"/>
    <w:tmpl w:val="B470BB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45F44"/>
    <w:multiLevelType w:val="hybridMultilevel"/>
    <w:tmpl w:val="FDDA4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95"/>
    <w:rsid w:val="000552F3"/>
    <w:rsid w:val="000D34E9"/>
    <w:rsid w:val="00104ED5"/>
    <w:rsid w:val="00110591"/>
    <w:rsid w:val="00110EEE"/>
    <w:rsid w:val="00131069"/>
    <w:rsid w:val="00186C28"/>
    <w:rsid w:val="001C6601"/>
    <w:rsid w:val="001D72C2"/>
    <w:rsid w:val="00372901"/>
    <w:rsid w:val="004847E5"/>
    <w:rsid w:val="004B6691"/>
    <w:rsid w:val="004D11E6"/>
    <w:rsid w:val="00515783"/>
    <w:rsid w:val="005A4BB0"/>
    <w:rsid w:val="005F5E1F"/>
    <w:rsid w:val="006246B5"/>
    <w:rsid w:val="006308A8"/>
    <w:rsid w:val="00634730"/>
    <w:rsid w:val="006E3E76"/>
    <w:rsid w:val="006F4331"/>
    <w:rsid w:val="00707F75"/>
    <w:rsid w:val="00784CA4"/>
    <w:rsid w:val="00785A44"/>
    <w:rsid w:val="007C37B8"/>
    <w:rsid w:val="007C665D"/>
    <w:rsid w:val="007D219B"/>
    <w:rsid w:val="007F49A6"/>
    <w:rsid w:val="00806A03"/>
    <w:rsid w:val="0082754D"/>
    <w:rsid w:val="008634B4"/>
    <w:rsid w:val="008B7702"/>
    <w:rsid w:val="008C77D4"/>
    <w:rsid w:val="008F43A9"/>
    <w:rsid w:val="0093025B"/>
    <w:rsid w:val="00965CCC"/>
    <w:rsid w:val="00991900"/>
    <w:rsid w:val="009F5601"/>
    <w:rsid w:val="00A52B77"/>
    <w:rsid w:val="00A57795"/>
    <w:rsid w:val="00AC41B4"/>
    <w:rsid w:val="00AE5DD9"/>
    <w:rsid w:val="00B2674D"/>
    <w:rsid w:val="00B73FED"/>
    <w:rsid w:val="00B95006"/>
    <w:rsid w:val="00BC5944"/>
    <w:rsid w:val="00BD6165"/>
    <w:rsid w:val="00C118C5"/>
    <w:rsid w:val="00C13673"/>
    <w:rsid w:val="00C449E8"/>
    <w:rsid w:val="00C45A9D"/>
    <w:rsid w:val="00C94579"/>
    <w:rsid w:val="00CE4479"/>
    <w:rsid w:val="00CF599F"/>
    <w:rsid w:val="00D023A2"/>
    <w:rsid w:val="00DF2084"/>
    <w:rsid w:val="00E55C15"/>
    <w:rsid w:val="00E924DF"/>
    <w:rsid w:val="00F50B8A"/>
    <w:rsid w:val="00F53B60"/>
    <w:rsid w:val="00F86920"/>
    <w:rsid w:val="00FF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D5D39"/>
  <w15:docId w15:val="{C5F405E1-F227-46E3-B51C-15C8B1C1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57795"/>
    <w:rPr>
      <w:sz w:val="24"/>
      <w:szCs w:val="24"/>
    </w:rPr>
  </w:style>
  <w:style w:type="paragraph" w:styleId="1">
    <w:name w:val="heading 1"/>
    <w:basedOn w:val="a"/>
    <w:next w:val="a"/>
    <w:qFormat/>
    <w:rsid w:val="00A577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8B77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B77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8B7702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8B770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7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A577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rsid w:val="008B7702"/>
    <w:pPr>
      <w:spacing w:after="120" w:line="480" w:lineRule="auto"/>
    </w:pPr>
    <w:rPr>
      <w:sz w:val="20"/>
      <w:szCs w:val="20"/>
    </w:rPr>
  </w:style>
  <w:style w:type="paragraph" w:styleId="30">
    <w:name w:val="Body Text 3"/>
    <w:basedOn w:val="a"/>
    <w:rsid w:val="008B7702"/>
    <w:pPr>
      <w:spacing w:after="120"/>
    </w:pPr>
    <w:rPr>
      <w:sz w:val="16"/>
      <w:szCs w:val="16"/>
    </w:rPr>
  </w:style>
  <w:style w:type="paragraph" w:styleId="a5">
    <w:name w:val="Normal (Web)"/>
    <w:basedOn w:val="a"/>
    <w:rsid w:val="008B7702"/>
    <w:pPr>
      <w:spacing w:before="100" w:beforeAutospacing="1" w:after="100" w:afterAutospacing="1"/>
    </w:pPr>
  </w:style>
  <w:style w:type="character" w:styleId="a6">
    <w:name w:val="Strong"/>
    <w:qFormat/>
    <w:rsid w:val="008B7702"/>
    <w:rPr>
      <w:b/>
      <w:bCs/>
    </w:rPr>
  </w:style>
  <w:style w:type="paragraph" w:styleId="a7">
    <w:name w:val="Body Text"/>
    <w:basedOn w:val="a"/>
    <w:rsid w:val="008B7702"/>
    <w:pPr>
      <w:spacing w:after="120"/>
    </w:pPr>
  </w:style>
  <w:style w:type="paragraph" w:customStyle="1" w:styleId="Iauiue">
    <w:name w:val="Iau?iue"/>
    <w:rsid w:val="008B7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74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1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8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Календарь выпускника-магистра</vt:lpstr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Календарь выпускника-магистра</dc:title>
  <dc:creator>РГГУ</dc:creator>
  <cp:lastModifiedBy>Мадина Гуриева</cp:lastModifiedBy>
  <cp:revision>4</cp:revision>
  <dcterms:created xsi:type="dcterms:W3CDTF">2026-03-01T16:07:00Z</dcterms:created>
  <dcterms:modified xsi:type="dcterms:W3CDTF">2026-03-05T12:37:00Z</dcterms:modified>
</cp:coreProperties>
</file>