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Федеральное государственное автономное образовательное учреждение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высшего образования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«Российский государственный гуманитарный университет»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(ФГАОУ ВО «РГГУ»)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РАСПИСАНИЕ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первой повторной промежуточной аттестации</w:t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>
          <w:rtl w:val="0"/>
        </w:rPr>
        <w:t xml:space="preserve">_________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ИСЭН ФМиР</w:t>
      </w:r>
      <w:r w:rsidDel="00000000" w:rsidR="00000000" w:rsidRPr="00000000">
        <w:rPr>
          <w:rtl w:val="0"/>
        </w:rPr>
        <w:t xml:space="preserve">________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Форма обучения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  <w:t xml:space="preserve">______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очно-заочная</w:t>
      </w:r>
      <w:r w:rsidDel="00000000" w:rsidR="00000000" w:rsidRPr="00000000">
        <w:rPr>
          <w:rtl w:val="0"/>
        </w:rPr>
        <w:t xml:space="preserve">________</w:t>
      </w:r>
      <w:r w:rsidDel="00000000" w:rsidR="00000000" w:rsidRPr="00000000">
        <w:rPr>
          <w:rtl w:val="0"/>
        </w:rPr>
      </w:r>
    </w:p>
    <w:tbl>
      <w:tblPr>
        <w:tblStyle w:val="Table1"/>
        <w:tblW w:w="1502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33"/>
        <w:gridCol w:w="1959"/>
        <w:gridCol w:w="1979"/>
        <w:gridCol w:w="3128"/>
        <w:gridCol w:w="1328"/>
        <w:gridCol w:w="1721"/>
        <w:gridCol w:w="2473"/>
        <w:tblGridChange w:id="0">
          <w:tblGrid>
            <w:gridCol w:w="2433"/>
            <w:gridCol w:w="1959"/>
            <w:gridCol w:w="1979"/>
            <w:gridCol w:w="3128"/>
            <w:gridCol w:w="1328"/>
            <w:gridCol w:w="1721"/>
            <w:gridCol w:w="247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Дисциплина (название)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Ф. И.О. преподавателя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Форма промежуточной аттестации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Направленность (профиль)/специализация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Курс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Дата/ № ауд./корпус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Время (начало/окончание)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Разработка и реализация коммуникационной стратегии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Ефремов Андрей Александрович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Зачет с оценкой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брендом в рекламе и связях с общественностью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15.09.2026</w:t>
            </w:r>
          </w:p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ауд. онлайн-216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7-я пара</w:t>
            </w:r>
          </w:p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18:50–20:10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Методология исследовательской деятельности и академическая культура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Таганова Елена Николаевна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Зачет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брендом в рекламе и связях с общественностью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Бренд-менеджмент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Гуриева Мадина Таймуразовна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Экзамен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брендом в рекламе и связях с общественностью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30.09.2026</w:t>
            </w:r>
          </w:p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онлайн</w:t>
            </w:r>
          </w:p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выполненные задания направить на почту </w:t>
            </w: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gurieva.mt@rggu.ru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ДО 29.09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18:50 - 20:10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Креативный копирайтинг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Сачкова Елизавета Владимировна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Зачет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брендом в рекламе и связях с общественностью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Эффективность коммуникационной деятельности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Чернова Марина Александровна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Экзамен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брендом в рекламе и связях с общественностью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8.09.26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19:00 ауд 396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Производственная практика (Профессионально-творческая практика)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Насырова Елена Валерьевна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Практика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брендом в рекламе и связях с общественностью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21.09.26 отчеты направить на почту nasyrova.ev@rggu.ru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Методология исследовательской деятельности и академическая культура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Таганова Елена Николаевна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Зачет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маркетингом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Разработка и принятие управленческих решений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Шишкова Галина Альбертовна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Зачет с оценкой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маркетингом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Технологии проектного управления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Алиева Тамари Магомедхановна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Экзамен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маркетингом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Качественные методы маркетинговых исследований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Вертакова Юлия Владимировна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Экзамен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маркетингом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ценовой политикой компании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Корчагова Лариса Алексеевна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Экзамен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маркетингом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18.09.26 направить на почту </w:t>
            </w: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korchagova.la@rggu.ru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выполненные задания, после этого будет назначено тестирование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 19.00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Бренд-менеджмент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Гуриева Мадина Таймуразовна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Экзамен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маркетингом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30.09.2026</w:t>
            </w:r>
          </w:p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онлайн</w:t>
            </w:r>
          </w:p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выполненные задания направить на почту </w:t>
            </w: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gurieva.mt@rggu.ru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ДО 29.09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18:50 - 20:10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Коммуникационный менеджмент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Часовская Людмила Александровна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Экзамен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маркетингом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11.09.26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18.25-18.50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Производственная практика (Практика по профилю профессиональной деятельности)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Часовская Людмила Александровна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Практика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маркетингом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 11.09.26 отчеты на почту chasovskaya.l@rggu.ru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Технологии брендинга / Branding Technologies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Гуриева Мадина Таймуразовна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Экзамен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Брендинг и деловая репутация / Branding and Goodwill (на английском языке)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30.09.2026</w:t>
            </w:r>
          </w:p>
          <w:p w:rsidR="00000000" w:rsidDel="00000000" w:rsidP="00000000" w:rsidRDefault="00000000" w:rsidRPr="00000000" w14:paraId="0000007E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онлайн</w:t>
            </w:r>
          </w:p>
          <w:p w:rsidR="00000000" w:rsidDel="00000000" w:rsidP="00000000" w:rsidRDefault="00000000" w:rsidRPr="00000000" w14:paraId="0000007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выполненные задания направить на почту </w:t>
            </w: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gurieva.mt@rggu.ru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ДО 29.09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18:50 - 20:10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Методология исследовательской деятельности и академическая культура / Research methodology and academic culture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Хусайн Ибрагим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Зачет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Брендинг и деловая репутация / Branding and Goodwill (на английском языке)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Межкультурное взаимодействие / Intercultural interaction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Хусайн Ибрагим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Зачет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Брендинг и деловая репутация / Branding and Goodwill (на английском языке)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Цифровые технологии в маркетинговых коммуникациях / Digital Technologies in Marketing Communications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Хассан Деван Мехеди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Экзамен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Брендинг и деловая репутация / Branding and Goodwill (на английском языке)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9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04.09.2026</w:t>
            </w:r>
          </w:p>
          <w:p w:rsidR="00000000" w:rsidDel="00000000" w:rsidP="00000000" w:rsidRDefault="00000000" w:rsidRPr="00000000" w14:paraId="0000009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214(1)</w:t>
            </w:r>
          </w:p>
        </w:tc>
        <w:tc>
          <w:tcPr/>
          <w:p w:rsidR="00000000" w:rsidDel="00000000" w:rsidP="00000000" w:rsidRDefault="00000000" w:rsidRPr="00000000" w14:paraId="0000009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14:00-15:00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9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Разработка и реализация коммуникационной стратегии / Development and Implementation of Communication Strategy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Хусайн Ибрагим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Зачет с оценкой</w:t>
            </w:r>
          </w:p>
          <w:p w:rsidR="00000000" w:rsidDel="00000000" w:rsidP="00000000" w:rsidRDefault="00000000" w:rsidRPr="00000000" w14:paraId="0000009B">
            <w:pPr>
              <w:ind w:firstLine="708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Брендинг и деловая репутация / Branding and Goodwill (на английском языке)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A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Производственная практика (Научно-исследовательская работа) / Research Work"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Секерин Владимир Дмитриевич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Практика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Брендинг и деловая репутация / Branding and Goodwill (на английском языке)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A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10.09.2026, 212(1)</w:t>
            </w:r>
          </w:p>
        </w:tc>
        <w:tc>
          <w:tcPr/>
          <w:p w:rsidR="00000000" w:rsidDel="00000000" w:rsidP="00000000" w:rsidRDefault="00000000" w:rsidRPr="00000000" w14:paraId="000000A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16.00-17.00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A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Технологии брендинга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Бурлаков Вячеслав Викторович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Экзамен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Брендинг и деловая репутация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A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Актуальные тенденции семиосферы рекламы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Бурлаков Вячеслав Викторович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Экзамен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Брендинг и деловая репутация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B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Цифровые технологии в маркетинговых коммуникациях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Стар Игорь Анатольевич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Экзамен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Брендинг и деловая репутация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Производственная практика (Профессионально-творческая практика)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Часовская Людмила Александровна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Практика</w:t>
            </w:r>
          </w:p>
          <w:p w:rsidR="00000000" w:rsidDel="00000000" w:rsidP="00000000" w:rsidRDefault="00000000" w:rsidRPr="00000000" w14:paraId="000000B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Брендинг и деловая репутация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отчеты до 11.09.26 на почту chasovskaya.l@rggu.ru</w:t>
            </w:r>
          </w:p>
          <w:p w:rsidR="00000000" w:rsidDel="00000000" w:rsidP="00000000" w:rsidRDefault="00000000" w:rsidRPr="00000000" w14:paraId="000000C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Производственная практика (Научно-исследовательская работа)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Секерин Владимир Дмитриевич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Практика</w:t>
            </w:r>
          </w:p>
          <w:p w:rsidR="00000000" w:rsidDel="00000000" w:rsidP="00000000" w:rsidRDefault="00000000" w:rsidRPr="00000000" w14:paraId="000000C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Брендинг и деловая репутация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C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10.09.2026, 212(1)</w:t>
            </w:r>
          </w:p>
        </w:tc>
        <w:tc>
          <w:tcPr/>
          <w:p w:rsidR="00000000" w:rsidDel="00000000" w:rsidP="00000000" w:rsidRDefault="00000000" w:rsidRPr="00000000" w14:paraId="000000C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16.00-17.00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C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Брендинг территорий / Territory Branding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C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Хусайн Ибрагим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Зачет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Брендинг и деловая репутация / Branding and Goodwill (на английском языке)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D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коммуникационными проектами / Communication Project Management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D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Новиков Александр Дмитриевич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Экзамен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Брендинг и деловая репутация / Branding and Goodwill (на английском языке)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D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Стратегии формирования репутации / Reputation Building Strategies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D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Хусайн Ибрагим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Экзамен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Брендинг и деловая репутация / Branding and Goodwill (на английском языке)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E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интернет-коммуникациями бренда / Brand Internet Communications Management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E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Хассан Деван Мехеди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Экзамен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Брендинг и деловая репутация / Branding and Goodwill (на английском языке)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E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04.09.2026</w:t>
            </w:r>
          </w:p>
          <w:p w:rsidR="00000000" w:rsidDel="00000000" w:rsidP="00000000" w:rsidRDefault="00000000" w:rsidRPr="00000000" w14:paraId="000000E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214(1)</w:t>
            </w:r>
          </w:p>
        </w:tc>
        <w:tc>
          <w:tcPr/>
          <w:p w:rsidR="00000000" w:rsidDel="00000000" w:rsidP="00000000" w:rsidRDefault="00000000" w:rsidRPr="00000000" w14:paraId="000000E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14:00-15:00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E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Визуальность в современной массовой культуре / Visuality in Modern Popular Culture;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E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Хусайн Ибрагим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Экзамен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Брендинг и деловая репутация / Branding and Goodwill (на английском языке)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F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Нейромаркетинговые технологии / Neuromarketing Technologies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F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Новиков Александр Дмитриевич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Зачет с оценкой</w:t>
            </w:r>
          </w:p>
          <w:p w:rsidR="00000000" w:rsidDel="00000000" w:rsidP="00000000" w:rsidRDefault="00000000" w:rsidRPr="00000000" w14:paraId="000000F5">
            <w:pPr>
              <w:ind w:firstLine="708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Брендинг и деловая репутация / Branding and Goodwill (на английском языке)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F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Киноискусство как коммуникативная система / Film Art as a Communicative System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F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Марков Александр Викторович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Зачет с оценкой</w:t>
            </w:r>
          </w:p>
          <w:p w:rsidR="00000000" w:rsidDel="00000000" w:rsidP="00000000" w:rsidRDefault="00000000" w:rsidRPr="00000000" w14:paraId="000000FD">
            <w:pPr>
              <w:ind w:firstLine="708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Брендинг и деловая репутация / Branding and Goodwill (на английском языке)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Веб-дизайн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Шитова Юлия Юрьевна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Зачет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heading=h.mop1mf26773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Интернет-коммуникации в рекламе и связях с общественностью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12.09.26 543(6)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15.00-15.35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Продвижение бренда в социальных сетях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Митрошин Антон Алексеевич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Зачет с оценкой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брендом в рекламе и связях с общественностью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29.09.2026</w:t>
              <w:br w:type="textWrapping"/>
              <w:t xml:space="preserve">310(2)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15:00-15:35</w:t>
            </w:r>
          </w:p>
        </w:tc>
      </w:tr>
    </w:tbl>
    <w:p w:rsidR="00000000" w:rsidDel="00000000" w:rsidP="00000000" w:rsidRDefault="00000000" w:rsidRPr="00000000" w14:paraId="00000110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  <w:t xml:space="preserve">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Декан Факультета Маркетинга и Рекламы</w:t>
      </w:r>
      <w:r w:rsidDel="00000000" w:rsidR="00000000" w:rsidRPr="00000000">
        <w:rPr>
          <w:rtl w:val="0"/>
        </w:rPr>
        <w:t xml:space="preserve">___________            ____________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Абаев А.Л.</w:t>
      </w:r>
      <w:r w:rsidDel="00000000" w:rsidR="00000000" w:rsidRPr="00000000">
        <w:rPr>
          <w:rtl w:val="0"/>
        </w:rPr>
        <w:t xml:space="preserve">_____________ /_______________________________</w:t>
      </w:r>
    </w:p>
    <w:p w:rsidR="00000000" w:rsidDel="00000000" w:rsidP="00000000" w:rsidRDefault="00000000" w:rsidRPr="00000000" w14:paraId="00000112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должность руководителя структурного подразделения                                                Фамилия И.О                                                подпись</w:t>
      </w:r>
    </w:p>
    <w:p w:rsidR="00000000" w:rsidDel="00000000" w:rsidP="00000000" w:rsidRDefault="00000000" w:rsidRPr="00000000" w14:paraId="00000113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«__»___________ 202___ г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850" w:top="1701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062F55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mailto:gurieva.mt@rggu.ru" TargetMode="External"/><Relationship Id="rId9" Type="http://schemas.openxmlformats.org/officeDocument/2006/relationships/hyperlink" Target="mailto:gurieva.mt@rggu.ru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gurieva.mt@rggu.ru" TargetMode="External"/><Relationship Id="rId8" Type="http://schemas.openxmlformats.org/officeDocument/2006/relationships/hyperlink" Target="mailto:korchagova.la@rgg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IGDZtidyzWPYppsC4AFf70mpag==">CgMxLjAyDmgubW9wMW1mMjY3NzNzOAByITFodFdMcU9XemhsVDl1aE1KeGJFZ2E2aFhsXzdtZksyXw==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2026-08-13T10:47:00Z</dcterms:created>
  <dc:creator>RemoteUser</dc:creator>
</cp:coreProperties>
</file>