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07411" w14:textId="77777777" w:rsidR="00094DA8" w:rsidRPr="00094DA8" w:rsidRDefault="00094DA8" w:rsidP="00094DA8">
      <w:pPr>
        <w:autoSpaceDE w:val="0"/>
        <w:autoSpaceDN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МИНОБРНАУКИ РОССИИ</w:t>
      </w:r>
    </w:p>
    <w:p w14:paraId="15F1A451" w14:textId="77777777" w:rsidR="00094DA8" w:rsidRPr="00094DA8" w:rsidRDefault="00094DA8" w:rsidP="00094DA8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kern w:val="0"/>
          <w:sz w:val="6"/>
          <w:szCs w:val="6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564B00F3" wp14:editId="1DD70B9B">
            <wp:extent cx="477520" cy="436880"/>
            <wp:effectExtent l="0" t="0" r="0" b="1270"/>
            <wp:docPr id="11020234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7FE1" w14:textId="77777777" w:rsidR="00094DA8" w:rsidRPr="00094DA8" w:rsidRDefault="00094DA8" w:rsidP="00094DA8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Федеральное государственное бюджетное образовательное учреждение</w:t>
      </w:r>
    </w:p>
    <w:p w14:paraId="22EBCD61" w14:textId="77777777" w:rsidR="00094DA8" w:rsidRPr="00094DA8" w:rsidRDefault="00094DA8" w:rsidP="00094DA8">
      <w:pPr>
        <w:spacing w:after="0" w:line="240" w:lineRule="auto"/>
        <w:ind w:left="567" w:right="142"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высшего образования</w:t>
      </w:r>
    </w:p>
    <w:p w14:paraId="4B32D8C8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«Российский государственный гуманитарный университет»</w:t>
      </w:r>
    </w:p>
    <w:p w14:paraId="78B342A0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(ФГБОУ ВО «РГГУ»)</w:t>
      </w:r>
    </w:p>
    <w:p w14:paraId="100FE964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795F25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43E2A9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ИНСТИТУТ МАССМЕДИА И РЕКЛАМЫ</w:t>
      </w:r>
    </w:p>
    <w:p w14:paraId="7B5B4D86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BA0F9A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ФАКУЛЬТЕТ РЕКЛАМЫ И СВЯЗЕЙ С ОБЩЕСТВЕННОСТЬЮ</w:t>
      </w:r>
    </w:p>
    <w:p w14:paraId="14F585F4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20909F" w14:textId="5DFE374F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Кафедра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медиакоммуникаций</w:t>
      </w:r>
    </w:p>
    <w:p w14:paraId="3E58F955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61F5FC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26C906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ПРОФЕССИОНАЛЬНО-ОЗНАКОМИТЕЛЬНАЯ ПРАКТИКА</w:t>
      </w:r>
      <w:bookmarkStart w:id="0" w:name="_GoBack"/>
      <w:bookmarkEnd w:id="0"/>
    </w:p>
    <w:p w14:paraId="15FAA40E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B745B64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Учебная практика </w:t>
      </w:r>
    </w:p>
    <w:p w14:paraId="49E2EEE8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F4237C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ПРАКТИКИ</w:t>
      </w:r>
    </w:p>
    <w:p w14:paraId="2E02006C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94DA8" w:rsidRPr="00094DA8" w14:paraId="5D5311C5" w14:textId="77777777" w:rsidTr="005233C5">
        <w:trPr>
          <w:trHeight w:val="519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D707CD" w14:textId="4B8554C5" w:rsidR="00094DA8" w:rsidRPr="00094DA8" w:rsidRDefault="00094DA8" w:rsidP="00094DA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42.03.0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094DA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Медиакоммуникации</w:t>
            </w:r>
          </w:p>
        </w:tc>
      </w:tr>
      <w:tr w:rsidR="00094DA8" w:rsidRPr="00094DA8" w14:paraId="110EED87" w14:textId="77777777" w:rsidTr="005233C5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14:paraId="56DDABA6" w14:textId="77777777" w:rsidR="00094DA8" w:rsidRPr="00094DA8" w:rsidRDefault="00094DA8" w:rsidP="00094DA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ru-RU"/>
                <w14:ligatures w14:val="none"/>
              </w:rPr>
              <w:t>Код и наименование направления подготовки/специальности</w:t>
            </w:r>
          </w:p>
        </w:tc>
      </w:tr>
      <w:tr w:rsidR="00094DA8" w:rsidRPr="00094DA8" w14:paraId="1738DE30" w14:textId="77777777" w:rsidTr="005233C5">
        <w:trPr>
          <w:trHeight w:val="629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B0EF1" w14:textId="5904F812" w:rsidR="00094DA8" w:rsidRPr="00094DA8" w:rsidRDefault="00094DA8" w:rsidP="00094DA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Медиакоммуникации и управление корпоративным медиа</w:t>
            </w:r>
          </w:p>
        </w:tc>
      </w:tr>
      <w:tr w:rsidR="00094DA8" w:rsidRPr="00094DA8" w14:paraId="40D64D46" w14:textId="77777777" w:rsidTr="005233C5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14:paraId="7BB09879" w14:textId="77777777" w:rsidR="00094DA8" w:rsidRPr="00094DA8" w:rsidRDefault="00094DA8" w:rsidP="00094DA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ru-RU"/>
                <w14:ligatures w14:val="none"/>
              </w:rPr>
              <w:t>Наименование направленности (профиля)/ специализации</w:t>
            </w:r>
          </w:p>
        </w:tc>
      </w:tr>
    </w:tbl>
    <w:p w14:paraId="785F3EE2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FC56BD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094DA8" w:rsidRPr="00094DA8" w14:paraId="3D5D2013" w14:textId="77777777" w:rsidTr="005233C5">
        <w:tc>
          <w:tcPr>
            <w:tcW w:w="5245" w:type="dxa"/>
            <w:shd w:val="clear" w:color="auto" w:fill="auto"/>
          </w:tcPr>
          <w:p w14:paraId="03988D92" w14:textId="77777777" w:rsidR="00094DA8" w:rsidRPr="00094DA8" w:rsidRDefault="00094DA8" w:rsidP="00094DA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Уровень высшего образования:</w:t>
            </w:r>
          </w:p>
        </w:tc>
        <w:tc>
          <w:tcPr>
            <w:tcW w:w="4536" w:type="dxa"/>
            <w:shd w:val="clear" w:color="auto" w:fill="auto"/>
          </w:tcPr>
          <w:p w14:paraId="0E7BC5BA" w14:textId="77777777" w:rsidR="00094DA8" w:rsidRPr="00094DA8" w:rsidRDefault="00094DA8" w:rsidP="00094DA8">
            <w:pPr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бакалавриат</w:t>
            </w:r>
          </w:p>
        </w:tc>
      </w:tr>
    </w:tbl>
    <w:p w14:paraId="38A458E3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F2CA18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094DA8" w:rsidRPr="00094DA8" w14:paraId="220B4A13" w14:textId="77777777" w:rsidTr="005233C5">
        <w:tc>
          <w:tcPr>
            <w:tcW w:w="5245" w:type="dxa"/>
            <w:shd w:val="clear" w:color="auto" w:fill="auto"/>
          </w:tcPr>
          <w:p w14:paraId="643FB516" w14:textId="77777777" w:rsidR="00094DA8" w:rsidRPr="00094DA8" w:rsidRDefault="00094DA8" w:rsidP="00094DA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 обучения:</w:t>
            </w:r>
          </w:p>
        </w:tc>
        <w:tc>
          <w:tcPr>
            <w:tcW w:w="3686" w:type="dxa"/>
            <w:shd w:val="clear" w:color="auto" w:fill="auto"/>
          </w:tcPr>
          <w:p w14:paraId="7B12F9EF" w14:textId="77777777" w:rsidR="00094DA8" w:rsidRPr="00094DA8" w:rsidRDefault="00094DA8" w:rsidP="00094DA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</w:tr>
    </w:tbl>
    <w:p w14:paraId="2625854F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77E957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</w:p>
    <w:p w14:paraId="7B3F6693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</w:p>
    <w:p w14:paraId="4A4F098A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2DE1F3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4219EB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E922C3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E77D3E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BC644D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Рабочая программа практики адаптирована для лиц</w:t>
      </w:r>
    </w:p>
    <w:p w14:paraId="1560C155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ограниченными возможностями</w:t>
      </w:r>
    </w:p>
    <w:p w14:paraId="3BE59346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здоровья и инвалидов</w:t>
      </w:r>
    </w:p>
    <w:p w14:paraId="714FC383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0C65B0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A5D666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1EC924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174BDB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C61255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Москва 2023</w:t>
      </w:r>
    </w:p>
    <w:p w14:paraId="04BA37CD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 w:type="page"/>
      </w:r>
    </w:p>
    <w:p w14:paraId="76FB5CC1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lastRenderedPageBreak/>
        <w:t>Профессионально-ознакомительная практика</w:t>
      </w:r>
    </w:p>
    <w:p w14:paraId="24225B8A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Рабочая программа практики </w:t>
      </w:r>
    </w:p>
    <w:p w14:paraId="551E87AF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483A84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Составители: </w:t>
      </w:r>
    </w:p>
    <w:p w14:paraId="6023CD19" w14:textId="751D76F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Д.п.н., доцент Волкова В.В.</w:t>
      </w:r>
    </w:p>
    <w:p w14:paraId="58801FB5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4D449C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4DF70E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УТВЕРЖДЕНО</w:t>
      </w:r>
    </w:p>
    <w:p w14:paraId="530B9A85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Протокол заседания кафедры </w:t>
      </w:r>
    </w:p>
    <w:p w14:paraId="7F33B043" w14:textId="40D46A9D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1 от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04.09.2023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FDF345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56AA4DD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743836E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 w:type="page"/>
      </w:r>
    </w:p>
    <w:p w14:paraId="5416084C" w14:textId="77777777" w:rsidR="00094DA8" w:rsidRPr="00094DA8" w:rsidRDefault="00094DA8" w:rsidP="00094DA8">
      <w:pPr>
        <w:keepNext/>
        <w:keepLines/>
        <w:spacing w:before="240" w:after="0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  <w:lastRenderedPageBreak/>
        <w:t>Оглавление</w:t>
      </w:r>
    </w:p>
    <w:p w14:paraId="6C4936AE" w14:textId="77777777" w:rsidR="00094DA8" w:rsidRPr="00094DA8" w:rsidRDefault="00094DA8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fldChar w:fldCharType="begin"/>
      </w:r>
      <w:r w:rsidRPr="00094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instrText xml:space="preserve"> TOC \o "1-3" \h \z \u </w:instrText>
      </w:r>
      <w:r w:rsidRPr="00094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fldChar w:fldCharType="separate"/>
      </w:r>
      <w:hyperlink w:anchor="_Toc140058373" w:history="1">
        <w:r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1. Пояснительная записка</w:t>
        </w:r>
        <w:r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_Toc140058373 \h </w:instrText>
        </w:r>
        <w:r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4</w:t>
        </w:r>
        <w:r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4FC3A0B4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74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1.1. Цель и задачи практики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_Toc140058374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4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1EF8FE06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75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1.2. Вид и тип практики: учебная практика (профессионально-ознакомительная практика).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_Toc140058375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4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5135DD7B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76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1.3. Места проведения практики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_Toc140058376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4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1A7EA575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77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1.4. Вид (виды) профессиональной деятельности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_Toc140058377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4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079E30F4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78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1.5 Планируемые результаты обучения при прохождении практики, соотнесённые с индикаторами достижения компетенций: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_Toc140058378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5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5AC8C400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79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1.6. Место практики в структуре образовательной программы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_Toc140058379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22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63141927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80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1.7.</w:t>
        </w:r>
        <w:r w:rsidR="00094DA8" w:rsidRPr="00094DA8">
          <w:rPr>
            <w:rFonts w:ascii="Times New Roman" w:eastAsia="Times New Roman" w:hAnsi="Times New Roman" w:cs="Times New Roman"/>
            <w:i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Объем практики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_Toc140058380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22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1515CF41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81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2. Содержание практики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_Toc140058381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22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00BC9B2D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82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3.Оценка результатов практики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_Toc140058382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26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5E99C76A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83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3.1. Формы отчётности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_Toc140058383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26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4C8424F2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84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3.2. Критерии выставления оценки по практике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_Toc140058384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27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048A2B63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85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3.3. Оценочные средства (материалы) для промежуточной аттестации обучающихся по практике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_Toc140058385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28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43AF35C7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86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4. Учебно-методическое и информационное обеспечение практики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_Toc140058386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31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33AEF1B4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87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4.1. Список источников и литературы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_Toc140058387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31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597B5B22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ind w:left="240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88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4.2. Перечень ресурсов информационно-телекоммуникационной сети «Интернет»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_Toc140058388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32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6C6411E6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89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5. Материально-техническая база, необходимая для проведения практики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_Toc140058389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33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560F89A2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90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6. Организация практики для лиц с ограниченными возможностями здоровья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_Toc140058390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33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2D1FE70A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91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Приложение 1.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_Toc140058391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35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3BEF46A5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92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Аннотация рабочей программы практики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_Toc140058392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35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657603E0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93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Приложение 2. График прохождения практики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_Toc140058393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38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7B7FA3B4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94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Приложение 3. Форма титульного листа отчета о прохождении практике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_Toc140058394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39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6AB82FD7" w14:textId="77777777" w:rsidR="00094DA8" w:rsidRPr="00094DA8" w:rsidRDefault="00387CD9" w:rsidP="00094DA8">
      <w:pPr>
        <w:tabs>
          <w:tab w:val="right" w:leader="dot" w:pos="9769"/>
        </w:tabs>
        <w:spacing w:after="0" w:line="240" w:lineRule="auto"/>
        <w:rPr>
          <w:rFonts w:ascii="Calibri" w:eastAsia="Times New Roman" w:hAnsi="Calibri" w:cs="Times New Roman"/>
          <w:noProof/>
          <w:kern w:val="0"/>
          <w:lang w:eastAsia="ru-RU"/>
          <w14:ligatures w14:val="none"/>
        </w:rPr>
      </w:pPr>
      <w:hyperlink w:anchor="_Toc140058395" w:history="1">
        <w:r w:rsidR="00094DA8" w:rsidRPr="00094DA8">
          <w:rPr>
            <w:rFonts w:ascii="Times New Roman" w:eastAsia="Times New Roman" w:hAnsi="Times New Roman" w:cs="Times New Roman"/>
            <w:noProof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Приложение 4. Образец оформления характеристики с места прохождения практики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ab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begin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instrText xml:space="preserve"> PAGEREF _Toc140058395 \h </w:instrTex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separate"/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t>40</w:t>
        </w:r>
        <w:r w:rsidR="00094DA8" w:rsidRPr="00094DA8">
          <w:rPr>
            <w:rFonts w:ascii="Times New Roman" w:eastAsia="Times New Roman" w:hAnsi="Times New Roman" w:cs="Times New Roman"/>
            <w:noProof/>
            <w:webHidden/>
            <w:kern w:val="0"/>
            <w:sz w:val="24"/>
            <w:szCs w:val="24"/>
            <w:lang w:eastAsia="ru-RU"/>
            <w14:ligatures w14:val="none"/>
          </w:rPr>
          <w:fldChar w:fldCharType="end"/>
        </w:r>
      </w:hyperlink>
    </w:p>
    <w:p w14:paraId="37104A42" w14:textId="77777777" w:rsidR="00094DA8" w:rsidRPr="00094DA8" w:rsidRDefault="00094DA8" w:rsidP="00094DA8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fldChar w:fldCharType="end"/>
      </w:r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br w:type="page"/>
      </w:r>
    </w:p>
    <w:p w14:paraId="06FDA92F" w14:textId="77777777" w:rsidR="00094DA8" w:rsidRPr="00094DA8" w:rsidRDefault="00094DA8" w:rsidP="00094DA8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</w:pPr>
      <w:bookmarkStart w:id="1" w:name="_Toc140058373"/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lastRenderedPageBreak/>
        <w:t>1. Пояснительная записка</w:t>
      </w:r>
      <w:bookmarkEnd w:id="1"/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t xml:space="preserve"> </w:t>
      </w:r>
    </w:p>
    <w:p w14:paraId="4C50366E" w14:textId="77777777" w:rsidR="00094DA8" w:rsidRPr="00094DA8" w:rsidRDefault="00094DA8" w:rsidP="00094DA8">
      <w:pPr>
        <w:keepNext/>
        <w:spacing w:before="240" w:after="60" w:line="240" w:lineRule="auto"/>
        <w:ind w:left="708" w:hanging="141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</w:pPr>
      <w:bookmarkStart w:id="2" w:name="_Toc140058374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1.1. Цель и задачи практики</w:t>
      </w:r>
      <w:bookmarkEnd w:id="2"/>
    </w:p>
    <w:p w14:paraId="3C45094E" w14:textId="69EA2C95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Цель </w:t>
      </w:r>
      <w:r w:rsidRPr="00094DA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практики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расширение представлений будущих бакалавров по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медиакоммуникации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сферах практической деятельности, основных типов и видов профессиональной деятельности специалиста в области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которые бы мотивировали студента к поиску собственной модели самоорганизации и самообразования в выбранном профиле образовательной подготовки. </w:t>
      </w:r>
    </w:p>
    <w:p w14:paraId="3F82CC07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Задачи </w:t>
      </w:r>
      <w:r w:rsidRPr="00094DA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практики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7DA0874" w14:textId="25142CD6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• ознакомление с организацией профессиональной деятельности в сфере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месту прохождения практики;</w:t>
      </w:r>
    </w:p>
    <w:p w14:paraId="228310CD" w14:textId="4FB978AA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• изучение организационной структуры управления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коммуникационной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кампанией в ходе реализации проектов в профессиональной сфере;</w:t>
      </w:r>
    </w:p>
    <w:p w14:paraId="192846F7" w14:textId="7F820DE1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• анализ и оценка работы организации и ее структурных подразделений, в которых студент проходит практику по реализации проектов в сфере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основе проведенных исследований;</w:t>
      </w:r>
    </w:p>
    <w:p w14:paraId="393737F0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• установление новых коммуникаций с заказчиками организации, в которой студент проходит практику для оптимизации профессиональной деятельности данной организации. </w:t>
      </w:r>
    </w:p>
    <w:p w14:paraId="1669D399" w14:textId="77777777" w:rsidR="00094DA8" w:rsidRPr="00094DA8" w:rsidRDefault="00094DA8" w:rsidP="00094DA8">
      <w:pPr>
        <w:keepNext/>
        <w:spacing w:before="240" w:after="60" w:line="240" w:lineRule="auto"/>
        <w:ind w:left="567"/>
        <w:jc w:val="both"/>
        <w:outlineLvl w:val="1"/>
        <w:rPr>
          <w:rFonts w:ascii="Times New Roman" w:eastAsia="Times New Roman" w:hAnsi="Times New Roman" w:cs="Arial"/>
          <w:kern w:val="0"/>
          <w:sz w:val="24"/>
          <w:szCs w:val="28"/>
          <w:lang w:eastAsia="ru-RU"/>
          <w14:ligatures w14:val="none"/>
        </w:rPr>
      </w:pPr>
      <w:bookmarkStart w:id="3" w:name="_Toc140058375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1.2. Вид и тип практики</w:t>
      </w:r>
      <w:r w:rsidRPr="00094DA8">
        <w:rPr>
          <w:rFonts w:ascii="Times New Roman" w:eastAsia="Times New Roman" w:hAnsi="Times New Roman" w:cs="Arial"/>
          <w:b/>
          <w:iCs/>
          <w:kern w:val="0"/>
          <w:sz w:val="24"/>
          <w:szCs w:val="28"/>
          <w:lang w:eastAsia="ru-RU"/>
          <w14:ligatures w14:val="none"/>
        </w:rPr>
        <w:t xml:space="preserve">: </w:t>
      </w:r>
      <w:r w:rsidRPr="00094DA8">
        <w:rPr>
          <w:rFonts w:ascii="Times New Roman" w:eastAsia="Times New Roman" w:hAnsi="Times New Roman" w:cs="Arial"/>
          <w:kern w:val="0"/>
          <w:sz w:val="24"/>
          <w:szCs w:val="28"/>
          <w:lang w:eastAsia="ru-RU"/>
          <w14:ligatures w14:val="none"/>
        </w:rPr>
        <w:t>учебная практика (профессионально-ознакомительная практика).</w:t>
      </w:r>
      <w:bookmarkEnd w:id="3"/>
    </w:p>
    <w:p w14:paraId="74E74D26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87B053" w14:textId="77777777" w:rsidR="00094DA8" w:rsidRPr="00094DA8" w:rsidRDefault="00094DA8" w:rsidP="00094DA8">
      <w:pPr>
        <w:keepNext/>
        <w:spacing w:before="240" w:after="60" w:line="240" w:lineRule="auto"/>
        <w:ind w:left="567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</w:pPr>
      <w:bookmarkStart w:id="4" w:name="_Toc140058376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1.3. Места проведения практики</w:t>
      </w:r>
      <w:bookmarkEnd w:id="4"/>
    </w:p>
    <w:p w14:paraId="3884545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094DA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рактика проводится в структурных подразделениях РГГУ, предназначенных для практической подготовки или в профильных организациях на основании договора, заключаемого между РГГУ и профильной организацией.</w:t>
      </w:r>
    </w:p>
    <w:p w14:paraId="47A5696C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FCA34D1" w14:textId="77777777" w:rsidR="00094DA8" w:rsidRPr="00094DA8" w:rsidRDefault="00094DA8" w:rsidP="00094DA8">
      <w:pPr>
        <w:keepNext/>
        <w:spacing w:before="240" w:after="60" w:line="240" w:lineRule="auto"/>
        <w:ind w:left="567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</w:pPr>
      <w:bookmarkStart w:id="5" w:name="_Toc140058377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1.4. Вид (виды) профессиональной деятельности</w:t>
      </w:r>
      <w:bookmarkEnd w:id="5"/>
    </w:p>
    <w:p w14:paraId="7B5914EE" w14:textId="5462E4CB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прохождения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практики осуществляется ориентация на следующие виды профессиональной деятельности, к которым готовятся выпускники по профилю их образовательной подготовки уровня бакалавра квалификации по направлению ‒ «</w:t>
      </w:r>
      <w:r w:rsidRPr="00094DA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Медиакоммуникации и управление корпоративным медиа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»:</w:t>
      </w:r>
    </w:p>
    <w:p w14:paraId="2384FAF4" w14:textId="38B1CBB5" w:rsidR="00094DA8" w:rsidRPr="00067857" w:rsidRDefault="00067857" w:rsidP="00094D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78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технологический</w:t>
      </w:r>
      <w:r w:rsidR="00094DA8" w:rsidRPr="000678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3F9C2C4C" w14:textId="77777777" w:rsidR="00094DA8" w:rsidRPr="00067857" w:rsidRDefault="00094DA8" w:rsidP="00094D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78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организационный;</w:t>
      </w:r>
    </w:p>
    <w:p w14:paraId="655C284A" w14:textId="1F820A27" w:rsidR="00094DA8" w:rsidRPr="00067857" w:rsidRDefault="00067857" w:rsidP="00094D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78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редакторский</w:t>
      </w:r>
      <w:r w:rsidR="00094DA8" w:rsidRPr="000678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B828011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br w:type="page"/>
      </w:r>
    </w:p>
    <w:p w14:paraId="7877D634" w14:textId="77777777" w:rsidR="00094DA8" w:rsidRPr="00094DA8" w:rsidRDefault="00094DA8" w:rsidP="00094DA8">
      <w:pPr>
        <w:keepNext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Arial"/>
          <w:b/>
          <w:i/>
          <w:kern w:val="0"/>
          <w:sz w:val="24"/>
          <w:szCs w:val="28"/>
          <w:lang w:eastAsia="ru-RU"/>
          <w14:ligatures w14:val="none"/>
        </w:rPr>
      </w:pPr>
      <w:bookmarkStart w:id="6" w:name="_Toc140058378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lastRenderedPageBreak/>
        <w:t>1.5 Планируемые результаты обучения при прохождении практики, соотнесённые с индикаторами достижения компетенций:</w:t>
      </w:r>
      <w:bookmarkEnd w:id="6"/>
      <w:r w:rsidRPr="00094DA8">
        <w:rPr>
          <w:rFonts w:ascii="Times New Roman" w:eastAsia="Times New Roman" w:hAnsi="Times New Roman" w:cs="Arial"/>
          <w:b/>
          <w:i/>
          <w:kern w:val="0"/>
          <w:sz w:val="24"/>
          <w:szCs w:val="28"/>
          <w:vertAlign w:val="superscript"/>
          <w:lang w:eastAsia="ru-RU"/>
          <w14:ligatures w14:val="none"/>
        </w:rPr>
        <w:t xml:space="preserve"> </w:t>
      </w:r>
    </w:p>
    <w:p w14:paraId="2861746A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990"/>
        <w:gridCol w:w="3590"/>
      </w:tblGrid>
      <w:tr w:rsidR="00094DA8" w:rsidRPr="00094DA8" w14:paraId="4C3C03DD" w14:textId="77777777" w:rsidTr="005233C5">
        <w:tc>
          <w:tcPr>
            <w:tcW w:w="2990" w:type="dxa"/>
            <w:shd w:val="clear" w:color="auto" w:fill="auto"/>
          </w:tcPr>
          <w:p w14:paraId="3DBBD329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Компетенция</w:t>
            </w:r>
          </w:p>
          <w:p w14:paraId="69A09EC3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(код и наименование)</w:t>
            </w:r>
          </w:p>
        </w:tc>
        <w:tc>
          <w:tcPr>
            <w:tcW w:w="2990" w:type="dxa"/>
            <w:shd w:val="clear" w:color="auto" w:fill="auto"/>
          </w:tcPr>
          <w:p w14:paraId="51F79AF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Индикаторы компетенций</w:t>
            </w:r>
          </w:p>
          <w:p w14:paraId="230201A7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(код и наименование)</w:t>
            </w:r>
          </w:p>
        </w:tc>
        <w:tc>
          <w:tcPr>
            <w:tcW w:w="3590" w:type="dxa"/>
            <w:shd w:val="clear" w:color="auto" w:fill="auto"/>
          </w:tcPr>
          <w:p w14:paraId="1F06356B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Результаты обучения</w:t>
            </w:r>
          </w:p>
        </w:tc>
      </w:tr>
      <w:tr w:rsidR="00094DA8" w:rsidRPr="00094DA8" w14:paraId="374E293E" w14:textId="77777777" w:rsidTr="005233C5">
        <w:tc>
          <w:tcPr>
            <w:tcW w:w="9570" w:type="dxa"/>
            <w:gridSpan w:val="3"/>
            <w:shd w:val="clear" w:color="auto" w:fill="auto"/>
          </w:tcPr>
          <w:p w14:paraId="356D25C1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Универсальные компетенции</w:t>
            </w:r>
          </w:p>
        </w:tc>
      </w:tr>
      <w:tr w:rsidR="00094DA8" w:rsidRPr="00094DA8" w14:paraId="0E51B3B4" w14:textId="77777777" w:rsidTr="005233C5">
        <w:tc>
          <w:tcPr>
            <w:tcW w:w="2990" w:type="dxa"/>
            <w:shd w:val="clear" w:color="auto" w:fill="auto"/>
          </w:tcPr>
          <w:p w14:paraId="4C90F7FB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2990" w:type="dxa"/>
            <w:shd w:val="clear" w:color="auto" w:fill="auto"/>
          </w:tcPr>
          <w:p w14:paraId="70862475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УК-1.1. 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</w:t>
            </w:r>
          </w:p>
        </w:tc>
        <w:tc>
          <w:tcPr>
            <w:tcW w:w="3590" w:type="dxa"/>
            <w:shd w:val="clear" w:color="auto" w:fill="auto"/>
          </w:tcPr>
          <w:p w14:paraId="65319942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Знать:</w:t>
            </w:r>
            <w:r w:rsidRPr="005233C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/>
                <w14:ligatures w14:val="none"/>
              </w:rPr>
              <w:t xml:space="preserve">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способы сбора, обработки, анализа данных с целью формирования основы профессиональной деятельности в сфере рекламы и связей с общественностью в качестве практиканта.</w:t>
            </w:r>
          </w:p>
          <w:p w14:paraId="3AD16373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составлять сопровождающую документацию медиапродукта в качестве ассистента (практиканта) специалиста по рекламе и связям с общественностью.</w:t>
            </w:r>
          </w:p>
          <w:p w14:paraId="0DE110E4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навыками составления соответствующей сопровождающей документации в качестве ассистента (практиканта) специалиста по рекламе и связям с общественностью.</w:t>
            </w:r>
          </w:p>
        </w:tc>
      </w:tr>
      <w:tr w:rsidR="00094DA8" w:rsidRPr="00094DA8" w14:paraId="06C355D8" w14:textId="77777777" w:rsidTr="005233C5">
        <w:tc>
          <w:tcPr>
            <w:tcW w:w="2990" w:type="dxa"/>
            <w:shd w:val="clear" w:color="auto" w:fill="auto"/>
          </w:tcPr>
          <w:p w14:paraId="6F67AEB2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  <w:p w14:paraId="77A5C63E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2DB321CD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УК-1.2. 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</w:t>
            </w:r>
          </w:p>
        </w:tc>
        <w:tc>
          <w:tcPr>
            <w:tcW w:w="3590" w:type="dxa"/>
            <w:shd w:val="clear" w:color="auto" w:fill="auto"/>
          </w:tcPr>
          <w:p w14:paraId="4C2470E4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основные теоретические модели организации массовой коммуникации в обществе для определения стратегических основ своей профессиональной деятельности в качестве практиканта.</w:t>
            </w:r>
          </w:p>
          <w:p w14:paraId="2D0BB63E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аргументировано отстаивать собственную позицию по осуществлению текущих коммуникативных практик, исходя из выбора практиканта наиболее подходящей для данного вида коммуникативной практики теоретической модели организации массовой коммуникации.</w:t>
            </w:r>
          </w:p>
          <w:p w14:paraId="355B3314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способностью к осуществлению поиска, критического анализа и синтеза информации, постановке задач и выбору путей ее достижения в процессе самоорганизации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студента в ходе всей его профессиональной деятельности в качестве практиканта.</w:t>
            </w:r>
          </w:p>
        </w:tc>
      </w:tr>
      <w:tr w:rsidR="00094DA8" w:rsidRPr="00094DA8" w14:paraId="26E985B9" w14:textId="77777777" w:rsidTr="005233C5">
        <w:tc>
          <w:tcPr>
            <w:tcW w:w="2990" w:type="dxa"/>
            <w:shd w:val="clear" w:color="auto" w:fill="auto"/>
          </w:tcPr>
          <w:p w14:paraId="0EC0EF34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90" w:type="dxa"/>
            <w:shd w:val="clear" w:color="auto" w:fill="auto"/>
          </w:tcPr>
          <w:p w14:paraId="1AA5460E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УК-2.1. Анализирует имеющиеся ресурсы и ограничения, оценивает и выбирает оптимальные способы решения поставленных задач</w:t>
            </w:r>
          </w:p>
        </w:tc>
        <w:tc>
          <w:tcPr>
            <w:tcW w:w="3590" w:type="dxa"/>
            <w:shd w:val="clear" w:color="auto" w:fill="auto"/>
          </w:tcPr>
          <w:p w14:paraId="517D4859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актуальное законодательство Российской Федерации, регулирующее профессиональную деятельность в сфере рекламы и связей с общественностью. </w:t>
            </w:r>
          </w:p>
          <w:p w14:paraId="4E4D6030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современные информационно-коммуникационные технологии и специализированное программное обеспечение для создания и продвижения коммуникационного продукта, исходя из поставленных задач в ходе данного вида практики.</w:t>
            </w:r>
          </w:p>
          <w:p w14:paraId="096FF3D2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навыками поиска и анализа статистической и аналитической информации, характеризующей ситуацию в сфере производства и продвижения коммуникационного продукта. </w:t>
            </w:r>
          </w:p>
        </w:tc>
      </w:tr>
      <w:tr w:rsidR="00094DA8" w:rsidRPr="00094DA8" w14:paraId="1934648B" w14:textId="77777777" w:rsidTr="005233C5">
        <w:tc>
          <w:tcPr>
            <w:tcW w:w="2990" w:type="dxa"/>
            <w:shd w:val="clear" w:color="auto" w:fill="auto"/>
          </w:tcPr>
          <w:p w14:paraId="67BBDA27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2990" w:type="dxa"/>
            <w:shd w:val="clear" w:color="auto" w:fill="auto"/>
          </w:tcPr>
          <w:p w14:paraId="2CAD031B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</w:tc>
        <w:tc>
          <w:tcPr>
            <w:tcW w:w="3590" w:type="dxa"/>
            <w:shd w:val="clear" w:color="auto" w:fill="auto"/>
          </w:tcPr>
          <w:p w14:paraId="045CDCBB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свои права и обязанности как гражданина своей страны и использовать действующее законодательство Российской Федерации, правовые документы, в т.ч. и учреждения, в котором студент проходит практику в своей деятельности в качестве практиканта.</w:t>
            </w:r>
          </w:p>
          <w:p w14:paraId="798CB511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нормативные правовые документы федерального, регионального и локального уровня в т.ч. и учреждения, в котором студент проходит практику в сфере регулирования профессиональной деятельности по рекламе и связям с общественностью в РФ в своей деятельности в качестве практиканта.</w:t>
            </w:r>
          </w:p>
          <w:p w14:paraId="260B43CA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навыками определения круга задач в рамках поставленной цели и выбирать оптимальные способы их решения, исходя из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действующих правовых норм, имеющихся ресурсов и ограничений в рамках своей деятельности в качестве практиканта.</w:t>
            </w:r>
          </w:p>
        </w:tc>
      </w:tr>
      <w:tr w:rsidR="00094DA8" w:rsidRPr="00094DA8" w14:paraId="26CBCCF9" w14:textId="77777777" w:rsidTr="005233C5">
        <w:tc>
          <w:tcPr>
            <w:tcW w:w="2990" w:type="dxa"/>
            <w:shd w:val="clear" w:color="auto" w:fill="auto"/>
          </w:tcPr>
          <w:p w14:paraId="0A01D8E7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90" w:type="dxa"/>
            <w:shd w:val="clear" w:color="auto" w:fill="auto"/>
          </w:tcPr>
          <w:p w14:paraId="03EAD66F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УК-3.1. Понимает эффективность использования стратегии сотрудничества для достижения поставленной цели; определяет роль каждого участника в команде</w:t>
            </w:r>
          </w:p>
        </w:tc>
        <w:tc>
          <w:tcPr>
            <w:tcW w:w="3590" w:type="dxa"/>
            <w:shd w:val="clear" w:color="auto" w:fill="auto"/>
          </w:tcPr>
          <w:p w14:paraId="633122DC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находить и анализировать информацию о внутри- и внешнекорпоративных отношениях; </w:t>
            </w:r>
          </w:p>
          <w:p w14:paraId="6F133726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находить и анализировать данные по эффективности работы членов коллектива в процессе создания и продвижения коммуникационного продукта в рамках выполнения собственной профессиональной деятельности в качестве практиканта. </w:t>
            </w:r>
          </w:p>
          <w:p w14:paraId="4F3795DB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навыками стратегического планирования в области построения эффективной работы по созданию и продвижения коммуникационного продукта при осуществлении профессиональной деятельности в качестве практиканта.</w:t>
            </w:r>
          </w:p>
          <w:p w14:paraId="227CBF83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7608FB58" w14:textId="77777777" w:rsidTr="005233C5">
        <w:tc>
          <w:tcPr>
            <w:tcW w:w="2990" w:type="dxa"/>
            <w:shd w:val="clear" w:color="auto" w:fill="auto"/>
          </w:tcPr>
          <w:p w14:paraId="738331C3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УК-3. Способен осуществлять социальное взаимодействие и реализовывать свою роль в команде </w:t>
            </w:r>
          </w:p>
        </w:tc>
        <w:tc>
          <w:tcPr>
            <w:tcW w:w="2990" w:type="dxa"/>
            <w:shd w:val="clear" w:color="auto" w:fill="auto"/>
          </w:tcPr>
          <w:p w14:paraId="0B1906B8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УК-3.2. 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взаимодействия.</w:t>
            </w:r>
          </w:p>
          <w:p w14:paraId="5A238481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90" w:type="dxa"/>
            <w:shd w:val="clear" w:color="auto" w:fill="auto"/>
          </w:tcPr>
          <w:p w14:paraId="1F9F2387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важные профессиональные, личностные особенности и закономерности восприятия информации в процессе взаимодействия 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коллективе (команде) организации, в которой студент проходит практику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722C3A4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соблюдать этические нормы взаимодействия в команде проекта, в рамках организации, где студент проходит практику.</w:t>
            </w:r>
          </w:p>
          <w:p w14:paraId="4BB83D00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навыками осуществления социального взаимодействия и реализации собственной роли в команде проекта, в рамках организации, где студент проходит практику.</w:t>
            </w:r>
          </w:p>
        </w:tc>
      </w:tr>
      <w:tr w:rsidR="00094DA8" w:rsidRPr="00094DA8" w14:paraId="4BDC9E89" w14:textId="77777777" w:rsidTr="005233C5">
        <w:tc>
          <w:tcPr>
            <w:tcW w:w="2990" w:type="dxa"/>
            <w:shd w:val="clear" w:color="auto" w:fill="auto"/>
          </w:tcPr>
          <w:p w14:paraId="519F50B6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УК-4. Способен осуществлять деловую коммуникацию в устной и письменной формах на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государственном языке Российской Федерации и иностранном(ых) языке(ах)</w:t>
            </w:r>
          </w:p>
        </w:tc>
        <w:tc>
          <w:tcPr>
            <w:tcW w:w="2990" w:type="dxa"/>
            <w:shd w:val="clear" w:color="auto" w:fill="auto"/>
          </w:tcPr>
          <w:p w14:paraId="67E825C4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УК-4.1. Владеет системой норм русского литературного языка и нормами иностранного (-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ых) языка (-ов); способен логически и грамматически верно строить коммуникацию, используя вербальные и невербальные средства взаимодействия</w:t>
            </w:r>
          </w:p>
        </w:tc>
        <w:tc>
          <w:tcPr>
            <w:tcW w:w="3590" w:type="dxa"/>
            <w:shd w:val="clear" w:color="auto" w:fill="auto"/>
          </w:tcPr>
          <w:p w14:paraId="4FFDAD43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современные тенденции использования и развития лингвистических средств коммуникации для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эффективного осуществления профессиональной деятельности в качестве практиканта.</w:t>
            </w:r>
          </w:p>
          <w:p w14:paraId="51ECD41B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языковые средства русского и иностранного языков для построения деловой профессиональной коммуникации внутри и вне корпорации</w:t>
            </w: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осуществлении профессиональной деятельности в качестве практиканта.</w:t>
            </w:r>
          </w:p>
          <w:p w14:paraId="0591F7D0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способностью составлять грамматически грамотные тексты в процессе создания и продвижения медиапродукта при осуществлении профессиональной деятельности в качестве практиканта.</w:t>
            </w:r>
          </w:p>
        </w:tc>
      </w:tr>
      <w:tr w:rsidR="00094DA8" w:rsidRPr="00094DA8" w14:paraId="5D3E6D9C" w14:textId="77777777" w:rsidTr="005233C5">
        <w:tc>
          <w:tcPr>
            <w:tcW w:w="2990" w:type="dxa"/>
            <w:shd w:val="clear" w:color="auto" w:fill="auto"/>
          </w:tcPr>
          <w:p w14:paraId="69BABB8B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90" w:type="dxa"/>
            <w:shd w:val="clear" w:color="auto" w:fill="auto"/>
          </w:tcPr>
          <w:p w14:paraId="3BB9B22A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УК-4.2. Свободно воспринимает, анализирует и критически оценивает устную и письменную общепрофессиональную информацию на русском</w:t>
            </w:r>
          </w:p>
          <w:p w14:paraId="5DF4D9F6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иностранном (-ых) языке (-ах); демонстрирует навыки перевода с иностранного (-ых) на государственный язык, а также с государственного на иностранный (-ые) язык (-и)</w:t>
            </w:r>
          </w:p>
        </w:tc>
        <w:tc>
          <w:tcPr>
            <w:tcW w:w="3590" w:type="dxa"/>
            <w:shd w:val="clear" w:color="auto" w:fill="auto"/>
          </w:tcPr>
          <w:p w14:paraId="155A9101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профессиональные, культурные, региональные особенности русского и иностранных языков в сфере рекламы и связей с общественностью, в т.ч. в контексте составления законодательно и юридически грамотного языка в профессиональной деятельности в качестве практиканта.</w:t>
            </w: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E7996A6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читать, переводить и составлять документы на русском и иностранном языках для сопровождения профессиональной деятельности в области рекламы и связей с общественностью в качестве практиканта, в т.ч. с учетом особенностей норм и правил юридического языка.</w:t>
            </w:r>
          </w:p>
          <w:p w14:paraId="29953C7E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навыками составления документов на русском и иностранном языках, в т.ч. в рамках ведения деловой переписки и ведения переговоров для обеспечения профессиональной деятельности в сфере рекламы и связей с общественностью в качестве практиканта. </w:t>
            </w:r>
          </w:p>
        </w:tc>
      </w:tr>
      <w:tr w:rsidR="00094DA8" w:rsidRPr="00094DA8" w14:paraId="3ED4CADF" w14:textId="77777777" w:rsidTr="005233C5">
        <w:tc>
          <w:tcPr>
            <w:tcW w:w="2990" w:type="dxa"/>
            <w:shd w:val="clear" w:color="auto" w:fill="auto"/>
          </w:tcPr>
          <w:p w14:paraId="3EFFF095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УК-4. Способен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90" w:type="dxa"/>
            <w:shd w:val="clear" w:color="auto" w:fill="auto"/>
          </w:tcPr>
          <w:p w14:paraId="7BBD6814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УК-4.3. Использует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и иностранном (-ых) языках</w:t>
            </w:r>
          </w:p>
        </w:tc>
        <w:tc>
          <w:tcPr>
            <w:tcW w:w="3590" w:type="dxa"/>
            <w:shd w:val="clear" w:color="auto" w:fill="auto"/>
          </w:tcPr>
          <w:p w14:paraId="2C4ED34F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основы деловой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коммуникации в устной и письменной формах на государственном языке РФ и любом другом иностранном языке, их видов; </w:t>
            </w:r>
          </w:p>
          <w:p w14:paraId="670D43E8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основные 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языке РФ и любом другом иностранном языке.</w:t>
            </w:r>
          </w:p>
          <w:p w14:paraId="02F2FCB1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навыками </w:t>
            </w:r>
            <w:r w:rsidRPr="005233C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коммуникации в устной и письменной формах на государственном языке РФ и иностранном языках для решения задач межличностного и межкультурного взаимодействия </w:t>
            </w:r>
          </w:p>
        </w:tc>
      </w:tr>
      <w:tr w:rsidR="00094DA8" w:rsidRPr="00094DA8" w14:paraId="33054B0F" w14:textId="77777777" w:rsidTr="005233C5">
        <w:tc>
          <w:tcPr>
            <w:tcW w:w="2990" w:type="dxa"/>
            <w:shd w:val="clear" w:color="auto" w:fill="auto"/>
          </w:tcPr>
          <w:p w14:paraId="0477AC2D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90" w:type="dxa"/>
            <w:shd w:val="clear" w:color="auto" w:fill="auto"/>
          </w:tcPr>
          <w:p w14:paraId="7E14F8AF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УК-5.1.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      </w:r>
          </w:p>
          <w:p w14:paraId="05955693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90" w:type="dxa"/>
            <w:shd w:val="clear" w:color="auto" w:fill="auto"/>
          </w:tcPr>
          <w:p w14:paraId="4D2708C3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социокультурные специфики толерантного восприятия социальных и культурных различий в формате и содержании информации в процессе взаимодействия 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коллективе организации, в которой студент проходит практику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D8805FE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воспринимать межкультурное разнообразие общества в социально-историческом, этическом и философском контекстах в рамках планирования и организации текущих практик массовой коммуникации в рамках осуществляемых проектов и заданий в ходе прохождения данного вида практики.</w:t>
            </w:r>
          </w:p>
          <w:p w14:paraId="165AC35C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навыками уважительного и бережного отношения к историческому наследию и культурным традициям нашей страны и учитывать данную социокультурную особенность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осуществления текущих практик массовой коммуникации в нашей стране в рамках осуществляемых проектов и заданий в ходе прохождения данного вида практики. </w:t>
            </w:r>
          </w:p>
        </w:tc>
      </w:tr>
      <w:tr w:rsidR="00094DA8" w:rsidRPr="00094DA8" w14:paraId="64AB2BB7" w14:textId="77777777" w:rsidTr="005233C5">
        <w:tc>
          <w:tcPr>
            <w:tcW w:w="2990" w:type="dxa"/>
            <w:shd w:val="clear" w:color="auto" w:fill="auto"/>
          </w:tcPr>
          <w:p w14:paraId="6D1D3F7C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90" w:type="dxa"/>
            <w:shd w:val="clear" w:color="auto" w:fill="auto"/>
          </w:tcPr>
          <w:p w14:paraId="16196B5D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УК-5.2.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</w:t>
            </w:r>
          </w:p>
        </w:tc>
        <w:tc>
          <w:tcPr>
            <w:tcW w:w="3590" w:type="dxa"/>
            <w:shd w:val="clear" w:color="auto" w:fill="auto"/>
          </w:tcPr>
          <w:p w14:paraId="6838973D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историю, культуру регионов мира с учетом региональных особенностей экономического и политического положения и в соответствии с этой спецификой осуществлять выполнения заданий профессиональной деятельности в качестве практиканта.  </w:t>
            </w:r>
          </w:p>
          <w:p w14:paraId="5E0EF1CD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выстраивать стратегию создания и продвижения коммуникационного продукта с учетом традиций и культуры отдельной социальной группы при выполнении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текущих заданий практики. </w:t>
            </w:r>
          </w:p>
          <w:p w14:paraId="7E5F1BDD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способностью к построению внутри- и внешнекорпоративных коммуникаций с учетом традиций и культуры региона и/или социальной группы; </w:t>
            </w:r>
          </w:p>
          <w:p w14:paraId="21BCD7AF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101960DF" w14:textId="77777777" w:rsidTr="005233C5">
        <w:tc>
          <w:tcPr>
            <w:tcW w:w="2990" w:type="dxa"/>
            <w:shd w:val="clear" w:color="auto" w:fill="auto"/>
          </w:tcPr>
          <w:p w14:paraId="15B8EED7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90" w:type="dxa"/>
            <w:shd w:val="clear" w:color="auto" w:fill="auto"/>
          </w:tcPr>
          <w:p w14:paraId="72AF5C09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УК-5.3. Понимает межкультурное разнообразия общества в его различных контекстах: философском, социально-историческом, этическом.</w:t>
            </w:r>
          </w:p>
          <w:p w14:paraId="4C6AAC5F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90" w:type="dxa"/>
            <w:shd w:val="clear" w:color="auto" w:fill="auto"/>
          </w:tcPr>
          <w:p w14:paraId="33638FF4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социологические и исторические аспекты появления и развития межкультурного общества в Российской Федерации и в мире в 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рамках выполнения заданий по данному виду практики.</w:t>
            </w:r>
          </w:p>
          <w:p w14:paraId="0D965C82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Уметь: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анализировать аналитические и статистические данные для построения стратегии внутри- и внешнекорпоративных отношений в современном мультикультурном обществе 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ходе выполнения заданий при прохождении данного вида практики.</w:t>
            </w:r>
          </w:p>
          <w:p w14:paraId="5C67AB09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способностью к использованию текущего законодательства Российской Федерации для осуществления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профессиональной деятельности в сфере рекламы и связей с общественностью в качестве практиканта с учетом потребностей потребителей-членов мультикультурного общества. </w:t>
            </w:r>
          </w:p>
        </w:tc>
      </w:tr>
      <w:tr w:rsidR="00094DA8" w:rsidRPr="00094DA8" w14:paraId="0086AB6A" w14:textId="77777777" w:rsidTr="005233C5">
        <w:tc>
          <w:tcPr>
            <w:tcW w:w="2990" w:type="dxa"/>
            <w:shd w:val="clear" w:color="auto" w:fill="auto"/>
          </w:tcPr>
          <w:p w14:paraId="38A6145E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2990" w:type="dxa"/>
            <w:shd w:val="clear" w:color="auto" w:fill="auto"/>
          </w:tcPr>
          <w:p w14:paraId="56682D51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УК-6.1.</w:t>
            </w:r>
            <w:r w:rsidRPr="005233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 </w:t>
            </w:r>
          </w:p>
        </w:tc>
        <w:tc>
          <w:tcPr>
            <w:tcW w:w="3590" w:type="dxa"/>
            <w:shd w:val="clear" w:color="auto" w:fill="auto"/>
          </w:tcPr>
          <w:p w14:paraId="759F6E17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цели собственной деятельности, в рамках прохождения данного вида практики, чтобы рационально распределить собственное время на выполнения всех контрольных заданий по данной практике.  </w:t>
            </w:r>
          </w:p>
          <w:p w14:paraId="004F5741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управлять собственным временем как основой для самоорганизации и самообразования в ходе прохождения всех этапов данного вида практики.</w:t>
            </w:r>
          </w:p>
          <w:p w14:paraId="7ED3057E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навыками определения временной перспективы выполнения отдельных контрольных заданий по данной практике с целью выработки понимания значения дедлайна в практиках профессиональной деятельности специалиста по рекламе и связям с общественностью.</w:t>
            </w:r>
          </w:p>
        </w:tc>
      </w:tr>
      <w:tr w:rsidR="00094DA8" w:rsidRPr="00094DA8" w14:paraId="25B99DCB" w14:textId="77777777" w:rsidTr="005233C5">
        <w:tc>
          <w:tcPr>
            <w:tcW w:w="2990" w:type="dxa"/>
            <w:shd w:val="clear" w:color="auto" w:fill="auto"/>
          </w:tcPr>
          <w:p w14:paraId="496AADF1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90" w:type="dxa"/>
            <w:shd w:val="clear" w:color="auto" w:fill="auto"/>
          </w:tcPr>
          <w:p w14:paraId="1C9FC561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УК-6.2. 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  <w:p w14:paraId="3863DC7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90" w:type="dxa"/>
            <w:shd w:val="clear" w:color="auto" w:fill="auto"/>
          </w:tcPr>
          <w:p w14:paraId="6A0DFDA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типичные цели в рамках выполнения профессиональной деятельности в сфере рекламы и связей с общественностью в качестве практиканта.</w:t>
            </w:r>
          </w:p>
          <w:p w14:paraId="35C9A90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проводить анализ состояния средств компании для дальнейшего планирования работы;</w:t>
            </w:r>
          </w:p>
          <w:p w14:paraId="1465F01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навыками планирования затрат ресурсов компании для осуществления профессиональной деятельности в сфере рекламы и связей с общественностью для прохождения учебной практики.</w:t>
            </w:r>
          </w:p>
        </w:tc>
      </w:tr>
      <w:tr w:rsidR="00094DA8" w:rsidRPr="00094DA8" w14:paraId="5A02DE1B" w14:textId="77777777" w:rsidTr="005233C5">
        <w:tc>
          <w:tcPr>
            <w:tcW w:w="2990" w:type="dxa"/>
            <w:shd w:val="clear" w:color="auto" w:fill="auto"/>
          </w:tcPr>
          <w:p w14:paraId="5CE747F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УК-7. Способен поддерживать должный уровень физической подготовленности для обеспечения полноценной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2990" w:type="dxa"/>
            <w:shd w:val="clear" w:color="auto" w:fill="auto"/>
          </w:tcPr>
          <w:p w14:paraId="2FC1AD8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УК-7.1. Выбирает здоровье сберегающие технологии для поддержания здорового образа жизни с учетом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физиологических особенностей организма</w:t>
            </w:r>
          </w:p>
        </w:tc>
        <w:tc>
          <w:tcPr>
            <w:tcW w:w="3590" w:type="dxa"/>
            <w:shd w:val="clear" w:color="auto" w:fill="auto"/>
          </w:tcPr>
          <w:p w14:paraId="342B984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охраны труда, производственной санитарии и пожарной безопасности и ознакомиться с ними в начале прохождения данного вида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практики.</w:t>
            </w:r>
          </w:p>
          <w:p w14:paraId="077D62B1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Уметь: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оценивать рабочее пространство и условия производство медиапродукции в соответствии с государственными и иными нормами осуществления профессиональной деятельности в сфере рекламы и связей с общественностью в рамках текущих заданий данного вида практики.</w:t>
            </w:r>
          </w:p>
          <w:p w14:paraId="703FC8A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способностью к контролю исполнения государственных и иных норм к пожарной безопасности и предоставления безопасного рабочего места в ходе профессиональной деятельности в качестве ассистента (практиканта) специалиста по рекламе и связям с общественностью. </w:t>
            </w:r>
          </w:p>
        </w:tc>
      </w:tr>
      <w:tr w:rsidR="00094DA8" w:rsidRPr="00094DA8" w14:paraId="2FC382ED" w14:textId="77777777" w:rsidTr="005233C5">
        <w:tc>
          <w:tcPr>
            <w:tcW w:w="2990" w:type="dxa"/>
            <w:shd w:val="clear" w:color="auto" w:fill="auto"/>
          </w:tcPr>
          <w:p w14:paraId="3B0F877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90" w:type="dxa"/>
            <w:shd w:val="clear" w:color="auto" w:fill="auto"/>
          </w:tcPr>
          <w:p w14:paraId="5DCC383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3590" w:type="dxa"/>
            <w:shd w:val="clear" w:color="auto" w:fill="auto"/>
          </w:tcPr>
          <w:p w14:paraId="7E95965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построения личного расписания для создания эффективного плана распоряжения временем при выполнении профессиональной деятельности в качестве ассистента (практиканта) специалиста по рекламе и связям с общественностью.</w:t>
            </w:r>
          </w:p>
          <w:p w14:paraId="4BB51A7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Уметь: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выстраивать график поддержания физической и умственной активности для обеспечения максимальной эффективности и работоспособности на всем протяжении прохождения данного вида практики.</w:t>
            </w:r>
          </w:p>
          <w:p w14:paraId="7DC5FE8E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простейшими технологиями тайм-менеджмента, а также методами и навыками планирования рабочего и свободного времени для соблюдения здорового образа жизни во время прохождения учебной практики.</w:t>
            </w:r>
          </w:p>
        </w:tc>
      </w:tr>
      <w:tr w:rsidR="00094DA8" w:rsidRPr="00094DA8" w14:paraId="29FCBAB0" w14:textId="77777777" w:rsidTr="005233C5">
        <w:tc>
          <w:tcPr>
            <w:tcW w:w="2990" w:type="dxa"/>
            <w:shd w:val="clear" w:color="auto" w:fill="auto"/>
          </w:tcPr>
          <w:p w14:paraId="7A8282F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УК-7. Способен поддерживать должный уровень физической подготовленности для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обеспечения полноценной социальной и профессиональной деятельности </w:t>
            </w:r>
          </w:p>
        </w:tc>
        <w:tc>
          <w:tcPr>
            <w:tcW w:w="2990" w:type="dxa"/>
            <w:shd w:val="clear" w:color="auto" w:fill="auto"/>
          </w:tcPr>
          <w:p w14:paraId="7BE6C811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УК-7.3. Соблюдает и пропагандирует нормы здорового образа жизни в различных жизненных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ситуациях и в профессиональной деятельности</w:t>
            </w:r>
          </w:p>
        </w:tc>
        <w:tc>
          <w:tcPr>
            <w:tcW w:w="3590" w:type="dxa"/>
            <w:shd w:val="clear" w:color="auto" w:fill="auto"/>
          </w:tcPr>
          <w:p w14:paraId="5F963713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и средства поддержания хорошей физической формы студентом в ходе прохождения им практики.</w:t>
            </w:r>
          </w:p>
          <w:p w14:paraId="20CBBA5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выстраивать график своей физической и социальной активности, чтобы он оптимально вписывался в текущий график прохождения студентом практики</w:t>
            </w:r>
          </w:p>
          <w:p w14:paraId="42B80DF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методами и средствами пропаганды здорового образа жизни и успешно их применять в профессиональной деятельности по выполнению контрольных заданий по данной практике. </w:t>
            </w:r>
          </w:p>
        </w:tc>
      </w:tr>
      <w:tr w:rsidR="00094DA8" w:rsidRPr="00094DA8" w14:paraId="3CA32A65" w14:textId="77777777" w:rsidTr="005233C5">
        <w:tc>
          <w:tcPr>
            <w:tcW w:w="2990" w:type="dxa"/>
            <w:shd w:val="clear" w:color="auto" w:fill="auto"/>
          </w:tcPr>
          <w:p w14:paraId="5F92B260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990" w:type="dxa"/>
            <w:shd w:val="clear" w:color="auto" w:fill="auto"/>
          </w:tcPr>
          <w:p w14:paraId="19D1EEC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УК-8.1. Понимает цели и задачи безопасности жизнедеятельности, знает основные понятия, классификацию опасных и вредных факторов среды обитания человека, правовые и организационные основы безопасности жизнедеятельности, обеспечение экологической безопасности</w:t>
            </w:r>
          </w:p>
          <w:p w14:paraId="25C33E30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90" w:type="dxa"/>
            <w:shd w:val="clear" w:color="auto" w:fill="auto"/>
          </w:tcPr>
          <w:p w14:paraId="4E3579C0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Знать:</w:t>
            </w:r>
            <w:r w:rsidRPr="005233C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основные понятия, классификацию опасных и вредных факторов среды обитания человека, правовые и организационные основы безопасности жизнедеятельности для успешного безопасного прохождения данного вида практики.</w:t>
            </w:r>
          </w:p>
          <w:p w14:paraId="748C8B12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на практике 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методы защиты производственного персонала и населения от возможных последствий аварий, катастроф, стихийных бедствий для обеспечения своей безопасности во время прохождения им практики.</w:t>
            </w:r>
          </w:p>
          <w:p w14:paraId="4EC026F3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способностью создавать и поддерживать безопасные условия жизнедеятельности, в том числе при возникновении чрезвычайных ситуаций 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во время прохождения студентом практики.</w:t>
            </w:r>
          </w:p>
        </w:tc>
      </w:tr>
      <w:tr w:rsidR="00094DA8" w:rsidRPr="00094DA8" w14:paraId="412FC363" w14:textId="77777777" w:rsidTr="005233C5">
        <w:tc>
          <w:tcPr>
            <w:tcW w:w="2990" w:type="dxa"/>
            <w:shd w:val="clear" w:color="auto" w:fill="auto"/>
          </w:tcPr>
          <w:p w14:paraId="5A9E30AB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990" w:type="dxa"/>
            <w:shd w:val="clear" w:color="auto" w:fill="auto"/>
          </w:tcPr>
          <w:p w14:paraId="01BDF102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УК-8.2. Использует знания системы гражданской обороны, структуры РСЧС и их основные задачи, как часть системы общегосударственных мероприятий</w:t>
            </w:r>
          </w:p>
        </w:tc>
        <w:tc>
          <w:tcPr>
            <w:tcW w:w="3590" w:type="dxa"/>
            <w:shd w:val="clear" w:color="auto" w:fill="auto"/>
          </w:tcPr>
          <w:p w14:paraId="6ED387E1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актуальное законодательство Российской Федерации по обеспечению деятельности организаций гражданской обороны; </w:t>
            </w:r>
          </w:p>
          <w:p w14:paraId="4410BEB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действовать в чрезвычайных и иных ситуациях в соответствии с законодательством Российской Федерации, регулирующим систему гражданской обороны, РСЧС; </w:t>
            </w:r>
          </w:p>
          <w:p w14:paraId="5172877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способностью к составлению плана и графика действий в условиях чрезвычайной ситуации во время исполнения профессиональных обязанностей в сфере рекламы и связей с общественностью 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рамках прохождения этого вида практики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</w:p>
          <w:p w14:paraId="31C3D78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7B7A75A9" w14:textId="77777777" w:rsidTr="005233C5">
        <w:tc>
          <w:tcPr>
            <w:tcW w:w="2990" w:type="dxa"/>
            <w:shd w:val="clear" w:color="auto" w:fill="auto"/>
          </w:tcPr>
          <w:p w14:paraId="60677E09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990" w:type="dxa"/>
            <w:shd w:val="clear" w:color="auto" w:fill="auto"/>
          </w:tcPr>
          <w:p w14:paraId="7D5B0DA3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УК-8.3. Оказывает первую помощь в очаге поражения, используя средства индивидуальной и коллективной защиты</w:t>
            </w:r>
          </w:p>
        </w:tc>
        <w:tc>
          <w:tcPr>
            <w:tcW w:w="3590" w:type="dxa"/>
            <w:shd w:val="clear" w:color="auto" w:fill="auto"/>
          </w:tcPr>
          <w:p w14:paraId="29271569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оказания первой помощи в условиях чрезвычайных ситуаций, в т.ч. во время исполнения профессиональных обязанностей ассистента (практиканта) специалиста по рекламе и связям с общественностью, в индивидуальном и коллективном планах.</w:t>
            </w:r>
          </w:p>
          <w:p w14:paraId="5B6D25E6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оказывать первую помощь пострадавшим в очаге поражения, в т.ч. во время исполнения профессиональных обязанностей в ходе выполнения заданий по данному виду практики, с учетом особенностей типа чрезвычайной ситуации и положения пораженных индивида и группы.</w:t>
            </w:r>
          </w:p>
          <w:p w14:paraId="0553D0B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навыками оказания первой помощи в разных чрезвычайных ситуациях с учетом близости к очагу поражения, состояния индивида и группы, а также особенностей профессиональной деятельности и индустрии рекламы и связей с общественностью и рисков, связанных с ней.</w:t>
            </w:r>
          </w:p>
        </w:tc>
      </w:tr>
      <w:tr w:rsidR="00094DA8" w:rsidRPr="00094DA8" w14:paraId="02FE4F02" w14:textId="77777777" w:rsidTr="005233C5">
        <w:tc>
          <w:tcPr>
            <w:tcW w:w="2990" w:type="dxa"/>
            <w:vMerge w:val="restart"/>
            <w:shd w:val="clear" w:color="auto" w:fill="auto"/>
          </w:tcPr>
          <w:p w14:paraId="2400C04B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90" w:type="dxa"/>
            <w:shd w:val="clear" w:color="auto" w:fill="auto"/>
          </w:tcPr>
          <w:p w14:paraId="4BDDC64D" w14:textId="77777777" w:rsidR="00094DA8" w:rsidRPr="005233C5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УК-9.1. Понимает экономические законы и их проявления в различных областях жизнедеятельности</w:t>
            </w:r>
          </w:p>
        </w:tc>
        <w:tc>
          <w:tcPr>
            <w:tcW w:w="3590" w:type="dxa"/>
            <w:shd w:val="clear" w:color="auto" w:fill="auto"/>
          </w:tcPr>
          <w:p w14:paraId="160D55A3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экономические законы.</w:t>
            </w:r>
          </w:p>
          <w:p w14:paraId="189B03A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Уметь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понимать экономические законы и их проявления.</w:t>
            </w:r>
          </w:p>
          <w:p w14:paraId="0DE7719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Владеть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способностью применять экономические законы в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различных областях жизнедеятельности.</w:t>
            </w:r>
          </w:p>
        </w:tc>
      </w:tr>
      <w:tr w:rsidR="00094DA8" w:rsidRPr="00094DA8" w14:paraId="6EEEFE65" w14:textId="77777777" w:rsidTr="005233C5">
        <w:tc>
          <w:tcPr>
            <w:tcW w:w="2990" w:type="dxa"/>
            <w:vMerge/>
            <w:shd w:val="clear" w:color="auto" w:fill="auto"/>
          </w:tcPr>
          <w:p w14:paraId="7129B15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6784C6CC" w14:textId="77777777" w:rsidR="00094DA8" w:rsidRPr="005233C5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УК-9.2. Способен планировать и принимать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решения в сфере личных финансов</w:t>
            </w:r>
          </w:p>
          <w:p w14:paraId="6BCB6470" w14:textId="77777777" w:rsidR="00094DA8" w:rsidRPr="005233C5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90" w:type="dxa"/>
            <w:shd w:val="clear" w:color="auto" w:fill="auto"/>
          </w:tcPr>
          <w:p w14:paraId="74D8FED7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Знать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 нормы управления личными финансами.</w:t>
            </w:r>
          </w:p>
          <w:p w14:paraId="43B57C82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Уметь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планировать решения в сфере личных финансов.</w:t>
            </w:r>
          </w:p>
          <w:p w14:paraId="2476718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Владеть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способностью принимать решения в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сфере личных финансов.</w:t>
            </w:r>
          </w:p>
        </w:tc>
      </w:tr>
      <w:tr w:rsidR="00094DA8" w:rsidRPr="00094DA8" w14:paraId="2936B533" w14:textId="77777777" w:rsidTr="005233C5">
        <w:tc>
          <w:tcPr>
            <w:tcW w:w="2990" w:type="dxa"/>
            <w:vMerge w:val="restart"/>
            <w:shd w:val="clear" w:color="auto" w:fill="auto"/>
          </w:tcPr>
          <w:p w14:paraId="61A2502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деятельности.</w:t>
            </w:r>
          </w:p>
        </w:tc>
        <w:tc>
          <w:tcPr>
            <w:tcW w:w="2990" w:type="dxa"/>
            <w:shd w:val="clear" w:color="auto" w:fill="auto"/>
          </w:tcPr>
          <w:p w14:paraId="2AEA559E" w14:textId="77777777" w:rsidR="00094DA8" w:rsidRPr="005233C5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УК-10.1. Определяет сущность экстремизма, терроризма, коррупционного поведения и их взаимосвязь с социальными, экономическими, политическими и иными условиями</w:t>
            </w:r>
          </w:p>
        </w:tc>
        <w:tc>
          <w:tcPr>
            <w:tcW w:w="3590" w:type="dxa"/>
            <w:shd w:val="clear" w:color="auto" w:fill="auto"/>
          </w:tcPr>
          <w:p w14:paraId="7AE359A0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сущность коррупционного поведения.</w:t>
            </w:r>
          </w:p>
          <w:p w14:paraId="7EF2370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Уметь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определить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взаимосвязь коррупционного поведения с социальными, экономическими, политическими и иными условиями.</w:t>
            </w:r>
          </w:p>
          <w:p w14:paraId="2D36C52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Владеть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способностью организовать противодействие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коррупционному поведению.</w:t>
            </w:r>
          </w:p>
        </w:tc>
      </w:tr>
      <w:tr w:rsidR="00094DA8" w:rsidRPr="00094DA8" w14:paraId="6825FEB4" w14:textId="77777777" w:rsidTr="005233C5">
        <w:tc>
          <w:tcPr>
            <w:tcW w:w="2990" w:type="dxa"/>
            <w:vMerge/>
            <w:shd w:val="clear" w:color="auto" w:fill="auto"/>
          </w:tcPr>
          <w:p w14:paraId="32D2304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449404D1" w14:textId="77777777" w:rsidR="00094DA8" w:rsidRPr="005233C5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УК-10.2. Анализирует правовые нормы о противодействии экстремизму, терроризму и коррупционному поведению</w:t>
            </w:r>
          </w:p>
        </w:tc>
        <w:tc>
          <w:tcPr>
            <w:tcW w:w="3590" w:type="dxa"/>
            <w:shd w:val="clear" w:color="auto" w:fill="auto"/>
          </w:tcPr>
          <w:p w14:paraId="7D898FA7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нормы о противодействия коррупционному поведению.</w:t>
            </w:r>
          </w:p>
          <w:p w14:paraId="2158EFA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Уметь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анализировать, толковать и правильно применять правовые нормы по противодействию коррупции.</w:t>
            </w:r>
          </w:p>
          <w:p w14:paraId="6BEFC35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Владеть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 способностью по организации профилактики коррупционного поведения.</w:t>
            </w:r>
          </w:p>
        </w:tc>
      </w:tr>
      <w:tr w:rsidR="00094DA8" w:rsidRPr="00094DA8" w14:paraId="43DD2FE7" w14:textId="77777777" w:rsidTr="005233C5">
        <w:tc>
          <w:tcPr>
            <w:tcW w:w="2990" w:type="dxa"/>
            <w:vMerge/>
            <w:shd w:val="clear" w:color="auto" w:fill="auto"/>
          </w:tcPr>
          <w:p w14:paraId="14A9236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37C0AC85" w14:textId="77777777" w:rsidR="00094DA8" w:rsidRPr="005233C5" w:rsidRDefault="00094DA8" w:rsidP="00094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УК-10.3 Правильно применяет правовые нормы о противодействии экстремизму, терроризму и коррупционному поведению</w:t>
            </w:r>
          </w:p>
        </w:tc>
        <w:tc>
          <w:tcPr>
            <w:tcW w:w="3590" w:type="dxa"/>
            <w:shd w:val="clear" w:color="auto" w:fill="auto"/>
          </w:tcPr>
          <w:p w14:paraId="75A72C53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источники законодательных норм о противодействии коррупции.</w:t>
            </w:r>
          </w:p>
          <w:p w14:paraId="295C6D5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Уметь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работы с законодательными и другими нормативными правовыми актами по противодействию коррупции.</w:t>
            </w:r>
          </w:p>
          <w:p w14:paraId="59DB0F0C" w14:textId="77777777" w:rsidR="00094DA8" w:rsidRPr="005233C5" w:rsidRDefault="00094DA8" w:rsidP="0052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Владеть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способностью по развитию культуры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противодействия коррупции.</w:t>
            </w:r>
          </w:p>
        </w:tc>
      </w:tr>
      <w:tr w:rsidR="00094DA8" w:rsidRPr="00094DA8" w14:paraId="2B6C51CA" w14:textId="77777777" w:rsidTr="005233C5">
        <w:tc>
          <w:tcPr>
            <w:tcW w:w="9570" w:type="dxa"/>
            <w:gridSpan w:val="3"/>
            <w:shd w:val="clear" w:color="auto" w:fill="auto"/>
          </w:tcPr>
          <w:p w14:paraId="1783840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Общепрофессиональные компетенции</w:t>
            </w:r>
          </w:p>
        </w:tc>
      </w:tr>
      <w:tr w:rsidR="00094DA8" w:rsidRPr="00094DA8" w14:paraId="6CE39D5D" w14:textId="77777777" w:rsidTr="005233C5">
        <w:tc>
          <w:tcPr>
            <w:tcW w:w="2990" w:type="dxa"/>
            <w:vMerge w:val="restart"/>
            <w:shd w:val="clear" w:color="auto" w:fill="auto"/>
          </w:tcPr>
          <w:p w14:paraId="758A7F0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ОПК-1.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5D384F2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5440EE0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ОПК-1.1. Выявляет отличительные особенности медиатекстов,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590" w:type="dxa"/>
            <w:shd w:val="clear" w:color="auto" w:fill="auto"/>
          </w:tcPr>
          <w:p w14:paraId="59F81CC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профессиональные стандарты составления текстов медиапродуктов в соответствии с требованиями норм русского и иностранных языков. </w:t>
            </w:r>
          </w:p>
          <w:p w14:paraId="1E747B13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под контролем руководителя практики от организации подготовку текстов рекламы и связей с общественностью и (или) иных коммуникационных продуктов различных жанров и форматов в соответствии с</w:t>
            </w: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нормами русского и иностранного языков и с учетом практических, стилистических и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иных требований к созданию такого рода коммуникативных продуктов.</w:t>
            </w:r>
          </w:p>
          <w:p w14:paraId="75A242A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первичными навыками создания востребованных обществом и индустрией текстов рекламы и связей с общественностью и (или) иных коммуникационных продуктов различных жанров и форматов в соответствии с нормами русского и иностранного языков и с учетом практических, стилистических и иных требований к созданию такого рода коммуникативных продуктов и успешного их применения в ходе прохождения данного вида практики.</w:t>
            </w:r>
          </w:p>
        </w:tc>
      </w:tr>
      <w:tr w:rsidR="00094DA8" w:rsidRPr="00094DA8" w14:paraId="3433E140" w14:textId="77777777" w:rsidTr="005233C5">
        <w:tc>
          <w:tcPr>
            <w:tcW w:w="2990" w:type="dxa"/>
            <w:vMerge/>
            <w:shd w:val="clear" w:color="auto" w:fill="auto"/>
          </w:tcPr>
          <w:p w14:paraId="7318E880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1D9C701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ОПК-1.2. Осуществляет подготовку текстов рекламы и связей с общественностью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  <w:p w14:paraId="1585B48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90" w:type="dxa"/>
            <w:shd w:val="clear" w:color="auto" w:fill="auto"/>
          </w:tcPr>
          <w:p w14:paraId="456B1DB2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составления текста медиапродукта с учетом потребностей и запросов потребителей. </w:t>
            </w:r>
          </w:p>
          <w:p w14:paraId="395F052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языковые средства русского и/или иностранных языков в разных форматах для создания и продвижения медиапродукта.</w:t>
            </w: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0D55EB63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навыками создания и написания грамотных и актуальных текстов, сопровождающих профессиональную деятельность в области рекламы и связей с общественностью</w:t>
            </w:r>
            <w:r w:rsidRPr="005233C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</w:tc>
      </w:tr>
      <w:tr w:rsidR="00094DA8" w:rsidRPr="00094DA8" w14:paraId="6A421EE6" w14:textId="77777777" w:rsidTr="005233C5">
        <w:tc>
          <w:tcPr>
            <w:tcW w:w="2990" w:type="dxa"/>
            <w:vMerge w:val="restart"/>
            <w:shd w:val="clear" w:color="auto" w:fill="auto"/>
          </w:tcPr>
          <w:p w14:paraId="45551523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  <w:p w14:paraId="6C18C517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0D4DFA5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ОПК-2.1. Знает систему общественных и государственных институтов, механизмы их функционирования и тенденции развития</w:t>
            </w:r>
          </w:p>
        </w:tc>
        <w:tc>
          <w:tcPr>
            <w:tcW w:w="3590" w:type="dxa"/>
            <w:shd w:val="clear" w:color="auto" w:fill="auto"/>
          </w:tcPr>
          <w:p w14:paraId="0389C68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актуальное российское и зарубежное законодательство, регулирующее деятельность индустрии рекламы и связей с общественностью; </w:t>
            </w:r>
          </w:p>
          <w:p w14:paraId="57920A99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Уметь: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отражать результаты проведенного исследования о влиянии государственных институтов на индустрию рекламы и связей с общественностью. </w:t>
            </w:r>
          </w:p>
          <w:p w14:paraId="18AD7C7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способностью к установлению взаимовыгодных отношений между акторами государственных институтов региона и представителями индустрии рекламы и связей с </w:t>
            </w:r>
          </w:p>
          <w:p w14:paraId="528C450E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Общественностью. </w:t>
            </w:r>
          </w:p>
        </w:tc>
      </w:tr>
      <w:tr w:rsidR="00094DA8" w:rsidRPr="00094DA8" w14:paraId="2AC811F1" w14:textId="77777777" w:rsidTr="005233C5">
        <w:tc>
          <w:tcPr>
            <w:tcW w:w="2990" w:type="dxa"/>
            <w:vMerge/>
            <w:shd w:val="clear" w:color="auto" w:fill="auto"/>
          </w:tcPr>
          <w:p w14:paraId="05A83E37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22678399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ОПК-2.2. Способен учитывать основные тенденции развития общественных и государственных институтов при создании текстов рекламы и связей с общественностью и/или коммуникационных продуктов</w:t>
            </w:r>
          </w:p>
        </w:tc>
        <w:tc>
          <w:tcPr>
            <w:tcW w:w="3590" w:type="dxa"/>
            <w:shd w:val="clear" w:color="auto" w:fill="auto"/>
          </w:tcPr>
          <w:p w14:paraId="78304039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медиатехнологии создания и продвижения медиатекстов и медиапродуктов в текущей коммуникативной деятельности государственных учреждений, общественных и политических организаций.</w:t>
            </w:r>
          </w:p>
          <w:p w14:paraId="6E1CBB06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отображать в создаваемых текстах рекламы и связей с общественностью профессиональную специфику государственных учреждений, общественных и политических организаций. </w:t>
            </w:r>
          </w:p>
          <w:p w14:paraId="5F3FB9C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навыками создания креативных и актуальных медиатекстов и медиапродуктов о текущей профессиональной деятельности государственных учреждений, общественных и политических организаций.  </w:t>
            </w:r>
          </w:p>
        </w:tc>
      </w:tr>
      <w:tr w:rsidR="00094DA8" w:rsidRPr="00094DA8" w14:paraId="03D1FE62" w14:textId="77777777" w:rsidTr="005233C5">
        <w:tc>
          <w:tcPr>
            <w:tcW w:w="2990" w:type="dxa"/>
            <w:vMerge w:val="restart"/>
            <w:shd w:val="clear" w:color="auto" w:fill="auto"/>
          </w:tcPr>
          <w:p w14:paraId="586518E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ОПК-3. 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 </w:t>
            </w:r>
          </w:p>
          <w:p w14:paraId="397A15C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1BA2AA1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ОПК-3.1.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Демонстрирует кругозор в сфере отечественного и мирового культурного процесса</w:t>
            </w:r>
          </w:p>
        </w:tc>
        <w:tc>
          <w:tcPr>
            <w:tcW w:w="3590" w:type="dxa"/>
            <w:shd w:val="clear" w:color="auto" w:fill="auto"/>
          </w:tcPr>
          <w:p w14:paraId="4A65228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достижения отечественной и мировой культуры с целью использования в данном виде практики при создании актуальных медиатекстов и медиапродуктов. </w:t>
            </w:r>
          </w:p>
          <w:p w14:paraId="24EA88E2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Уметь: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демонстрировать в создаваемых медиатекстах или медиапродуктах, а также при подготовке иных коммуникативных продуктов, профессиональный кругозор практиканта в сфере отечественного и мирового культурного процесса.</w:t>
            </w:r>
          </w:p>
          <w:p w14:paraId="549218E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технологиями создания медиатекстов или медиапродуктов, а также при подготовке иных коммуникативных продуктов с использованием достижений отечественной и мировой культуры.</w:t>
            </w:r>
          </w:p>
        </w:tc>
      </w:tr>
      <w:tr w:rsidR="00094DA8" w:rsidRPr="00094DA8" w14:paraId="6386AC67" w14:textId="77777777" w:rsidTr="005233C5">
        <w:tc>
          <w:tcPr>
            <w:tcW w:w="2990" w:type="dxa"/>
            <w:vMerge/>
            <w:shd w:val="clear" w:color="auto" w:fill="auto"/>
          </w:tcPr>
          <w:p w14:paraId="2A18AC60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0F99B040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ОПК-3.2.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Учитывает достижения отечественной и мировой культуры, а также средства художественной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выразительности в процессе создания текстов рекламы и связей с общественностью и (или) иных коммуникационных </w:t>
            </w:r>
            <w:r w:rsidRPr="005233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продуктов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590" w:type="dxa"/>
            <w:shd w:val="clear" w:color="auto" w:fill="auto"/>
          </w:tcPr>
          <w:p w14:paraId="160B44C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Знать: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отечественную и мировую историю культуры; мировые и региональные особенности культуры. </w:t>
            </w:r>
          </w:p>
          <w:p w14:paraId="4959F1E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определять наиболее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актуальные тенденции в отечественном и мировом искусстве. </w:t>
            </w:r>
          </w:p>
          <w:p w14:paraId="1AA2684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Владеть: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навыками анализа культурных и иных истории и традиций для создания и продвижения актуального и специализированного медиапродукта. </w:t>
            </w:r>
          </w:p>
        </w:tc>
      </w:tr>
      <w:tr w:rsidR="00094DA8" w:rsidRPr="00094DA8" w14:paraId="694D85F2" w14:textId="77777777" w:rsidTr="005233C5">
        <w:tc>
          <w:tcPr>
            <w:tcW w:w="2990" w:type="dxa"/>
            <w:vMerge w:val="restart"/>
            <w:shd w:val="clear" w:color="auto" w:fill="auto"/>
          </w:tcPr>
          <w:p w14:paraId="4090D1F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ОПК-4. Способен отвечать на запросы и потребности общества и аудитории в профессиональной деятельности </w:t>
            </w:r>
          </w:p>
          <w:p w14:paraId="0ED4F0AB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1A21791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ОПК-4.1. Соотносит социологические данные с запросами и потребностями общества и отдельных аудиторных групп</w:t>
            </w:r>
          </w:p>
        </w:tc>
        <w:tc>
          <w:tcPr>
            <w:tcW w:w="3590" w:type="dxa"/>
            <w:shd w:val="clear" w:color="auto" w:fill="auto"/>
          </w:tcPr>
          <w:p w14:paraId="112FE85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выявления запросов и потребностей общества и аудитории в профессиональной деятельности в качестве практиканта по рекламе и связям с общественностью.</w:t>
            </w:r>
          </w:p>
          <w:p w14:paraId="75F1EC4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проводить социологические исследования для выработки содержания стандартных задач и определения оптимальных способов их решения в собственной профессиональной деятельности. </w:t>
            </w:r>
          </w:p>
          <w:p w14:paraId="5D037933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Владеть: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навыком сопоставления социологических данных с запросами и потребностями общества и отдельных аудиторных групп при решении профессиональных задач в рекламе и связях с общественностью. </w:t>
            </w:r>
          </w:p>
        </w:tc>
      </w:tr>
      <w:tr w:rsidR="00094DA8" w:rsidRPr="00094DA8" w14:paraId="58142B0C" w14:textId="77777777" w:rsidTr="005233C5">
        <w:tc>
          <w:tcPr>
            <w:tcW w:w="2990" w:type="dxa"/>
            <w:vMerge/>
            <w:shd w:val="clear" w:color="auto" w:fill="auto"/>
          </w:tcPr>
          <w:p w14:paraId="5E188EB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6F291C8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ОПК-4.2. Использует основные инструменты поиска информации о текущих запросах и потребностях целевых аудиторий / групп общественности, учитывает основные характеристики целевой аудитории при создании текстов рекламы и связей с общественностью и (или) иных коммуникаций </w:t>
            </w:r>
          </w:p>
        </w:tc>
        <w:tc>
          <w:tcPr>
            <w:tcW w:w="3590" w:type="dxa"/>
            <w:shd w:val="clear" w:color="auto" w:fill="auto"/>
          </w:tcPr>
          <w:p w14:paraId="17399EB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методы работы с целевыми аудиториями, а также способы использования полученных данных для выработки стратегии проведения рекламных и иных компаний во время исполнения профессиональной деятельности в области рекламы и связей с общественностью. </w:t>
            </w:r>
          </w:p>
          <w:p w14:paraId="188AF3F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продемонстрировать свои профессиональные действия в сфере рекламы и связей с общественностью в построении коммуникации с целевыми группами для выработки стратегии создания и дальнейшего распространения медиапродукта.</w:t>
            </w:r>
          </w:p>
          <w:p w14:paraId="25BD9BD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навыками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профессиональной устной и письменной коммуникации в сфере рекламы и связей с общественностью по исследованию восприятия медиапродукта в целевых (адресных) группах (аудиториях).</w:t>
            </w:r>
          </w:p>
          <w:p w14:paraId="760FD2B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405EDE70" w14:textId="77777777" w:rsidTr="005233C5">
        <w:tc>
          <w:tcPr>
            <w:tcW w:w="2990" w:type="dxa"/>
            <w:vMerge w:val="restart"/>
            <w:shd w:val="clear" w:color="auto" w:fill="auto"/>
          </w:tcPr>
          <w:p w14:paraId="18C4406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ОПК-5. 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  <w:p w14:paraId="3BE78F7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D780FE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4207609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ОПК-5.1. Знает совокупность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</w:p>
        </w:tc>
        <w:tc>
          <w:tcPr>
            <w:tcW w:w="3590" w:type="dxa"/>
            <w:shd w:val="clear" w:color="auto" w:fill="auto"/>
          </w:tcPr>
          <w:p w14:paraId="30127AB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законодательство, регулирующее деятельность индустрии рекламы и связей с общественностью на национальном и региональном уровнях; философско-этические нормы, влияющие на осуществление профессиональной деятельности в сфере рекламы и связей с общественностью в качестве практиканта на национальном и региональном уровнях.</w:t>
            </w:r>
          </w:p>
          <w:p w14:paraId="4FFABF3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национальное и региональное правовое обеспечение профессиональной деятельности в сфере рекламы и связей с общественностью. </w:t>
            </w:r>
          </w:p>
          <w:p w14:paraId="61863057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возможностью взаимодействия с различными этическими нормами регулирования профессиональной деятельности в области рекламы и связей с общественностью. </w:t>
            </w:r>
          </w:p>
          <w:p w14:paraId="73F95C82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0BDFCCF7" w14:textId="77777777" w:rsidTr="005233C5">
        <w:tc>
          <w:tcPr>
            <w:tcW w:w="2990" w:type="dxa"/>
            <w:vMerge/>
            <w:shd w:val="clear" w:color="auto" w:fill="auto"/>
          </w:tcPr>
          <w:p w14:paraId="1288483B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1147B53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ОПК-5.2.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Осуществляет свои профессиональные действия в сфере рекламы и связей с общественностью с учетом специфики коммуникационных процессов и механизмов функционирования конкретной медиакоммуникационной системы</w:t>
            </w:r>
          </w:p>
        </w:tc>
        <w:tc>
          <w:tcPr>
            <w:tcW w:w="3590" w:type="dxa"/>
            <w:shd w:val="clear" w:color="auto" w:fill="auto"/>
          </w:tcPr>
          <w:p w14:paraId="07008250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тенденции развития медиакоммуникационных систем региона, страны, исходя из политических и экономических механизмов их функционирования, правовых и этических норм регулирования и как их применять в собственной профессиональной деятельности. </w:t>
            </w:r>
          </w:p>
          <w:p w14:paraId="3993DD6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осуществлять свои профессиональные действия в сфере рекламы и связей с общественностью с учетом специфики коммуникационных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процессов и механизмов функционирования конкретной медиакоммуникационной системы.</w:t>
            </w:r>
          </w:p>
          <w:p w14:paraId="78A2786F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профессиональными навыками создания медиатекста, созданного исходя из актуальных трендов развития медиакоммуникационных систем региона, страны, с учетом политических и экономических механизмов их функционирования, правовых и этических норм регулирования.</w:t>
            </w:r>
          </w:p>
          <w:p w14:paraId="0BF3325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52D2CC5E" w14:textId="77777777" w:rsidTr="005233C5">
        <w:tc>
          <w:tcPr>
            <w:tcW w:w="2990" w:type="dxa"/>
            <w:vMerge w:val="restart"/>
            <w:shd w:val="clear" w:color="auto" w:fill="auto"/>
          </w:tcPr>
          <w:p w14:paraId="23C6D58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ОПК-6. 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18"/>
                <w:lang w:eastAsia="ru-RU"/>
                <w14:ligatures w14:val="none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1DFA85EB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2EF05519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ОПК-6.1.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Отбирает для осуществления профессиональной деятельности необходимое техническое оборудование и программное обеспечение</w:t>
            </w:r>
          </w:p>
        </w:tc>
        <w:tc>
          <w:tcPr>
            <w:tcW w:w="3590" w:type="dxa"/>
            <w:shd w:val="clear" w:color="auto" w:fill="auto"/>
          </w:tcPr>
          <w:p w14:paraId="54FD79E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актуальные технические и технологические потребности обеспечения профессиональной деятельности в области рекламы и связей с общественностью. </w:t>
            </w:r>
          </w:p>
          <w:p w14:paraId="1B3B2469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Уметь: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использовать современные технические и технологические средства обеспечения деятельности в сфере рекламы и связей с общественностью. </w:t>
            </w:r>
          </w:p>
          <w:p w14:paraId="46F0832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навыками отбора и использования технических и технологических средств обеспечения профессиональной деятельности в сфере рекламы и связей с общественностью, в т. ч. использование профильного программного обеспечения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  <w:p w14:paraId="13E4FD36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6EC1A0D5" w14:textId="77777777" w:rsidTr="005233C5">
        <w:tc>
          <w:tcPr>
            <w:tcW w:w="2990" w:type="dxa"/>
            <w:vMerge/>
            <w:shd w:val="clear" w:color="auto" w:fill="auto"/>
          </w:tcPr>
          <w:p w14:paraId="7BF7247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533FB04B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ОПК-6.2.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Применяет современные цифровые устройства, платформы и программное обеспечение на всех этапах создания текстов рекламы и связей с общественностью и (или) иных коммуникационных продуктов</w:t>
            </w:r>
          </w:p>
        </w:tc>
        <w:tc>
          <w:tcPr>
            <w:tcW w:w="3590" w:type="dxa"/>
            <w:shd w:val="clear" w:color="auto" w:fill="auto"/>
          </w:tcPr>
          <w:p w14:paraId="4D5B01D7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Знать: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современные цифровые устройства, платформы и программное обеспечение на всех этапах создания текстов рекламы и связей с общественностью и (или) иных коммуникационных продуктов. </w:t>
            </w:r>
          </w:p>
          <w:p w14:paraId="376271B8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в своей профессиональной деятельности современных технических средств и информационно-коммуникационных технологий</w:t>
            </w:r>
          </w:p>
          <w:p w14:paraId="56B166C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технологиями выстраивания </w:t>
            </w:r>
            <w:r w:rsidRPr="005233C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онлайн и офлайн коммуникаций при помощи современных цифровых устройств, платформ и </w:t>
            </w:r>
            <w:r w:rsidRPr="005233C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программного обеспечения. </w:t>
            </w:r>
          </w:p>
        </w:tc>
      </w:tr>
      <w:tr w:rsidR="00094DA8" w:rsidRPr="00094DA8" w14:paraId="06831F7B" w14:textId="77777777" w:rsidTr="005233C5">
        <w:tc>
          <w:tcPr>
            <w:tcW w:w="2990" w:type="dxa"/>
            <w:vMerge w:val="restart"/>
            <w:shd w:val="clear" w:color="auto" w:fill="auto"/>
          </w:tcPr>
          <w:p w14:paraId="15440DD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ОПК-7.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  <w:p w14:paraId="6ED360FE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3E3CEE74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ОПК-7.1. Знает цеховые принципы социальной ответственности, типовые эффекты и последствия профессиональной деятельности</w:t>
            </w:r>
          </w:p>
        </w:tc>
        <w:tc>
          <w:tcPr>
            <w:tcW w:w="3590" w:type="dxa"/>
            <w:shd w:val="clear" w:color="auto" w:fill="auto"/>
          </w:tcPr>
          <w:p w14:paraId="4294AD7C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профессиональные стандарты национального и регионального уровня, регулирующие деятельность в сфере рекламы и связей с общественностью. </w:t>
            </w:r>
          </w:p>
          <w:p w14:paraId="5CD0439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выстраивать внутри- и внешнекорпоративные отношения на национальном и региональном уровнях с учетом потенциальных эффектов и последствий профессиональной деятельности в области рекламы и связей с общественностью. </w:t>
            </w:r>
          </w:p>
          <w:p w14:paraId="3CBEC882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способностью к построению стратегии производства и продвижения медиапродукта, следуя принципам социальной ответственности. </w:t>
            </w:r>
          </w:p>
          <w:p w14:paraId="7E1F0155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098F92BC" w14:textId="77777777" w:rsidTr="005233C5">
        <w:trPr>
          <w:trHeight w:val="4330"/>
        </w:trPr>
        <w:tc>
          <w:tcPr>
            <w:tcW w:w="2990" w:type="dxa"/>
            <w:vMerge/>
            <w:shd w:val="clear" w:color="auto" w:fill="auto"/>
          </w:tcPr>
          <w:p w14:paraId="6F5B6010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0" w:type="dxa"/>
            <w:shd w:val="clear" w:color="auto" w:fill="auto"/>
          </w:tcPr>
          <w:p w14:paraId="1F81305D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ОПК-7.2.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Осуществляет отбор информации, профессиональных средств и приемов рекламы и связей с общественностью в соответствии с принципами социальной ответственности и этическими нормами, принятым профессиональным сообществом</w:t>
            </w:r>
          </w:p>
        </w:tc>
        <w:tc>
          <w:tcPr>
            <w:tcW w:w="3590" w:type="dxa"/>
            <w:shd w:val="clear" w:color="auto" w:fill="auto"/>
          </w:tcPr>
          <w:p w14:paraId="3A291EA7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принципы социально ответственной профессиональной деятельности; этические нормы профессионального общества индустрии рекламы и связей с общественностью. </w:t>
            </w:r>
          </w:p>
          <w:p w14:paraId="5689AF5A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Уметь: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</w:t>
            </w:r>
            <w:r w:rsidRPr="005233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профессиональную деятельности в соответствии с принципами социальной ответственности и этических норм профессионального сообщества индустрии рекламы и связей с общественностью. </w:t>
            </w:r>
          </w:p>
          <w:p w14:paraId="7B1902DB" w14:textId="77777777" w:rsidR="00094DA8" w:rsidRPr="005233C5" w:rsidRDefault="00094DA8" w:rsidP="0009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33C5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Владеть: </w:t>
            </w:r>
            <w:r w:rsidRPr="005233C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способностью к осуществлению профессиональной деятельности, отражая приверженность принципам социальной ответственности; способностью к осуществлению профессиональной деятельности в рамках принятых в индустрии профессиональных этических норм. </w:t>
            </w:r>
          </w:p>
        </w:tc>
      </w:tr>
    </w:tbl>
    <w:p w14:paraId="63FCDD7C" w14:textId="77777777" w:rsidR="00094DA8" w:rsidRPr="00094DA8" w:rsidRDefault="00094DA8" w:rsidP="00094DA8">
      <w:pPr>
        <w:keepNext/>
        <w:spacing w:before="240" w:after="60" w:line="240" w:lineRule="auto"/>
        <w:ind w:left="567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</w:pPr>
      <w:bookmarkStart w:id="7" w:name="_Toc140058379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1.6. Место практики в структуре образовательной программы</w:t>
      </w:r>
      <w:bookmarkEnd w:id="7"/>
    </w:p>
    <w:p w14:paraId="76C9B7CF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9D7144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Практика «Профессионально-ознакомительная практика» относится к обязательной части блока 2 «Практика» учебного плана.</w:t>
      </w:r>
    </w:p>
    <w:p w14:paraId="3A0F1B4A" w14:textId="166D82AE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освоения дисциплины необходимы знания, умения и владения, сформированные в ходе изучения следующих дисциплин и прохождения практик: «Менеджмент», «Экономика», «Теория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практика медиакоммуникаций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Didgital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коммуникации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«Теория и практика связей с общественностью», «Теория и практика рекламы»,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Создание и продвижение корпоративных медиа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», «Исследования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поведения потребителей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».</w:t>
      </w:r>
    </w:p>
    <w:p w14:paraId="7096BAB3" w14:textId="59E1CD23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формируются знания, умения и владения, необходимые для изучения следующих дисциплин и прохождения практик: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Медиааналитиака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Продюсирование в медиа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«», «Теория и практика медиакоммуникаций»,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Медиапланирование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«</w:t>
      </w:r>
      <w:r w:rsidR="00DE64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Коммуникации в социальных сетях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«</w:t>
      </w:r>
      <w:r w:rsidR="00DE64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Создание и продвижение медиабренда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», «Профессионально-творческая практика», а также специальные курсы (мастер-классы) и семинары (практические workshopы) по мастерству в сфере </w:t>
      </w:r>
      <w:r w:rsidR="00DE64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профильной образовательной подготовки.</w:t>
      </w:r>
    </w:p>
    <w:p w14:paraId="6185568B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55F387" w14:textId="77777777" w:rsidR="00094DA8" w:rsidRPr="00094DA8" w:rsidRDefault="00094DA8" w:rsidP="00094DA8">
      <w:pPr>
        <w:keepNext/>
        <w:spacing w:before="240" w:after="60" w:line="240" w:lineRule="auto"/>
        <w:ind w:left="567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</w:pPr>
      <w:bookmarkStart w:id="8" w:name="_Toc140058380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1.7.</w:t>
      </w:r>
      <w:r w:rsidRPr="00094DA8">
        <w:rPr>
          <w:rFonts w:ascii="Times New Roman" w:eastAsia="Times New Roman" w:hAnsi="Times New Roman" w:cs="Arial"/>
          <w:b/>
          <w:bCs/>
          <w:i/>
          <w:iCs/>
          <w:kern w:val="0"/>
          <w:sz w:val="24"/>
          <w:szCs w:val="28"/>
          <w:lang w:eastAsia="ru-RU"/>
          <w14:ligatures w14:val="none"/>
        </w:rPr>
        <w:t xml:space="preserve"> </w:t>
      </w:r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Объем практики</w:t>
      </w:r>
      <w:bookmarkEnd w:id="8"/>
    </w:p>
    <w:p w14:paraId="236C6480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Общая трудоёмкость дисциплины составляет 6 з.е., 216 академических часов, в том числе контактная работа 24 академических часа.</w:t>
      </w:r>
    </w:p>
    <w:p w14:paraId="10584FE7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Продолжительность практики составляет 4 недели.</w:t>
      </w:r>
    </w:p>
    <w:p w14:paraId="26FE1CBF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7DA19E54" w14:textId="77777777" w:rsidR="00094DA8" w:rsidRPr="00094DA8" w:rsidRDefault="00094DA8" w:rsidP="00094DA8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</w:pPr>
      <w:bookmarkStart w:id="9" w:name="_Toc140058381"/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t>2. Содержание практики</w:t>
      </w:r>
      <w:bookmarkEnd w:id="9"/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t xml:space="preserve"> </w:t>
      </w:r>
    </w:p>
    <w:p w14:paraId="3C43FFA4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93"/>
        <w:gridCol w:w="6151"/>
      </w:tblGrid>
      <w:tr w:rsidR="00094DA8" w:rsidRPr="00094DA8" w14:paraId="6A9D18B6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17B30BA0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793" w:type="dxa"/>
            <w:shd w:val="clear" w:color="auto" w:fill="auto"/>
          </w:tcPr>
          <w:p w14:paraId="4AD1B2D2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раздела</w:t>
            </w:r>
          </w:p>
        </w:tc>
        <w:tc>
          <w:tcPr>
            <w:tcW w:w="6151" w:type="dxa"/>
            <w:shd w:val="clear" w:color="auto" w:fill="auto"/>
          </w:tcPr>
          <w:p w14:paraId="69C5F6E2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Содержание и виды работ</w:t>
            </w:r>
          </w:p>
        </w:tc>
      </w:tr>
      <w:tr w:rsidR="00094DA8" w:rsidRPr="00094DA8" w14:paraId="2246501B" w14:textId="77777777" w:rsidTr="005233C5">
        <w:trPr>
          <w:trHeight w:val="247"/>
        </w:trPr>
        <w:tc>
          <w:tcPr>
            <w:tcW w:w="520" w:type="dxa"/>
            <w:shd w:val="clear" w:color="auto" w:fill="auto"/>
          </w:tcPr>
          <w:p w14:paraId="27C9EB70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 </w:t>
            </w:r>
          </w:p>
        </w:tc>
        <w:tc>
          <w:tcPr>
            <w:tcW w:w="2793" w:type="dxa"/>
            <w:shd w:val="clear" w:color="auto" w:fill="auto"/>
          </w:tcPr>
          <w:p w14:paraId="085A020E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Инструктаж по технике безопасности</w:t>
            </w:r>
          </w:p>
        </w:tc>
        <w:tc>
          <w:tcPr>
            <w:tcW w:w="6151" w:type="dxa"/>
            <w:shd w:val="clear" w:color="auto" w:fill="auto"/>
          </w:tcPr>
          <w:p w14:paraId="000D88D0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Собеседование по итогам проведенного инструктажа с выявлением понимания у студента-практиканта особенностей его профессиональной деятельности в учреждении, где он проходит практику.</w:t>
            </w:r>
          </w:p>
        </w:tc>
      </w:tr>
      <w:tr w:rsidR="00094DA8" w:rsidRPr="00094DA8" w14:paraId="409E67B0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7E7BECA7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793" w:type="dxa"/>
            <w:shd w:val="clear" w:color="auto" w:fill="auto"/>
          </w:tcPr>
          <w:p w14:paraId="7332D021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Ознакомительная лекция для практиканта в учреждении, где он проходит практику</w:t>
            </w:r>
          </w:p>
        </w:tc>
        <w:tc>
          <w:tcPr>
            <w:tcW w:w="6151" w:type="dxa"/>
            <w:shd w:val="clear" w:color="auto" w:fill="auto"/>
          </w:tcPr>
          <w:p w14:paraId="7F677FCA" w14:textId="659EBBCF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лекции раскрываются особенности профессиональной деятельности учреждения, в котором студент проходит практику. Место и роль этого учреждения на сегодняшнем рынке </w:t>
            </w:r>
            <w:r w:rsidR="00DE6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медиакоммуникаций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России, с какими заказчиками взаимодействует учреждение, какие текущие </w:t>
            </w:r>
            <w:r w:rsidR="00DE6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проекты осуществляет, какие перспективные планы своего развития на данном рынке имеет. Также в ходе лекции в форме презентации иллюстрируются законченные и текущие осуществляемые коммуникативные проекты, показывается реакция заказчика на уже выполненные учреждением, где студент проходит практику, коммуникативные проекты.</w:t>
            </w:r>
          </w:p>
        </w:tc>
      </w:tr>
      <w:tr w:rsidR="00094DA8" w:rsidRPr="00094DA8" w14:paraId="3F3E42EF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17FC95CB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793" w:type="dxa"/>
            <w:shd w:val="clear" w:color="auto" w:fill="auto"/>
          </w:tcPr>
          <w:p w14:paraId="500B51D4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Инструктивное занятие по учебным заданиям по практике</w:t>
            </w:r>
          </w:p>
        </w:tc>
        <w:tc>
          <w:tcPr>
            <w:tcW w:w="6151" w:type="dxa"/>
            <w:shd w:val="clear" w:color="auto" w:fill="auto"/>
          </w:tcPr>
          <w:p w14:paraId="5D4F1DFC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Здесь дается подробное разъяснение учебных заданий, которые предлагается выполнить студенту в ходе его практики в учреждении, а также происходит согласование данных заданий с заданиями на практику, которые студент-практикант получает от руководителя практики из РГГУ. В рамках инструктажа студенты-практиканты получают представление о том, как полученные в ходе учебной практики практические и иные эмпирические результаты нужно анализировать для дальнейшего использования в собственной </w:t>
            </w:r>
            <w:r w:rsidRPr="00094DA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научно-</w:t>
            </w:r>
            <w:r w:rsidRPr="00094DA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исследовательской деятельности студента при подготовке учебных курсовых (проектных) работ. 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Также со студентами отдельно обговариваются контрольные сроки выполнения текущих заданий по практике, форму и содержание предоставляемой отчетной документации.</w:t>
            </w:r>
          </w:p>
        </w:tc>
      </w:tr>
      <w:tr w:rsidR="00094DA8" w:rsidRPr="00094DA8" w14:paraId="0891C604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529AA45D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</w:tc>
        <w:tc>
          <w:tcPr>
            <w:tcW w:w="2793" w:type="dxa"/>
            <w:shd w:val="clear" w:color="auto" w:fill="auto"/>
          </w:tcPr>
          <w:p w14:paraId="11A05FF3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организационных документов учреждения (предприятия)</w:t>
            </w:r>
          </w:p>
        </w:tc>
        <w:tc>
          <w:tcPr>
            <w:tcW w:w="6151" w:type="dxa"/>
            <w:shd w:val="clear" w:color="auto" w:fill="auto"/>
          </w:tcPr>
          <w:p w14:paraId="508DB0C9" w14:textId="1B696E5B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данном этапе прохождения студентом практики осуществляется предварительное ознакомлением студентов-практикантов с нормативно-правовой базой, определяющей своеобразие деятельности организаций и учреждений, в которых проводится практика, и организационно-правовыми основаниями непосредственной производственной деятельности в сфере предоставления </w:t>
            </w:r>
            <w:r w:rsidR="00DE6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услуг, на которых специализируется на рынке данное коммуникативное учреждение. Также студентом-практикантом изучаются конкретные правовые документы, которые регулируют ту профессиональную деятельность, предполагающую вовлеченность студента в качестве практиканта. Студент также на данном этапе прохождения учебной практики вырабатывает понимание значения информационного послания в развитии современного информационного общества, осознание опасности и угрозы, возникающие в этом процессе, получает представление о необходимости соблюдения основных требований информационной безопасности, в том числе защиты государственной (коммерческой) тайны при проведении текущих коммуникационных кампаний и мероприятий, вырабатывая тем самым профессиональную ответственность за поручаемые в ходе прохождения практики задания по содержанию, времени исполнения и форм их публичного предоставления общественности. Также идет знакомство со спецификой в учреждении, где студент проходит практику со</w:t>
            </w:r>
            <w:r w:rsidRPr="00094DA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здания коммуникационных текстов и документов, используемых в сфере связей с общественностью и рекламы, а также в этом учреждении его знакомят с основными правилами литературного редактирования и копирайтинга при создании организационных и иных документов учреждения. Идет знакомство студента-практиканта с основными организационными документами учреждения, в котором он проходит практику, в рамках медиапланирования организуемых этим учреждением коммуникационных кампаний и мероприятий, а также он знакомится с их проектной документацией (технико-экономического обоснования коммуникационных кампаний и мероприятий, технического задания, бизнес-плана, креативного брифа, соглашения, договора, контракта).</w:t>
            </w:r>
          </w:p>
          <w:p w14:paraId="66C4021B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4FE22C25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5B6632C3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793" w:type="dxa"/>
            <w:shd w:val="clear" w:color="auto" w:fill="auto"/>
          </w:tcPr>
          <w:p w14:paraId="7AB63C3A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Знакомство студента со спецификой профессиональной деятельности 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организации, в которой он проходит практику</w:t>
            </w:r>
          </w:p>
        </w:tc>
        <w:tc>
          <w:tcPr>
            <w:tcW w:w="6151" w:type="dxa"/>
            <w:shd w:val="clear" w:color="auto" w:fill="auto"/>
          </w:tcPr>
          <w:p w14:paraId="3C3171A9" w14:textId="14C3590C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 ходе ознакомления студента со спецификой профессиональной деятельности организации, в которой он проходит практику изучается и анализируется представительская документация, имеющаяся в данном 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учреждении (логотипы, визитки, бланки, рекламные проспекты и т.д.). Также практикант изучает разнообразные виды </w:t>
            </w:r>
            <w:r w:rsidR="00DE6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продукции, которую готовят специалисты данного учреждения. Идет знакомство со структурой и основными направлениями профессиональной деятельности коммуникационных агентств и департаментов по связям с общественностью организаций, в которых студент проходит практику. Вырабатывает представление об основных этапах подготовки и проведения </w:t>
            </w:r>
            <w:r w:rsidR="00DE6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кампаний в условиях современного информационного общества и как они осуществляются учреждением, в котором студент проходит практику. Знакомится с актуальными </w:t>
            </w:r>
            <w:r w:rsidR="00DE6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технологиями, которыми применяются данным учреждением в ходе подготовки и проведения коммуникационных кампаний и мероприятий. Показывается специфика профессиональной деятельности </w:t>
            </w:r>
            <w:r w:rsidR="00DE6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специалиста в его работе в пресс-центрах, пресс-службах, в отделах печати, средствах массовой информации (СМИ), отделах по связям с общественностью, центрах общественных связей, отделах маркетинга и рекламы, в коммуникационных агентствах на примере учреждения, в котором студент проходит практику. Практикантом изучается специфика коммуникативного сопровождения текущей деятельности организации в практиках интегрированных массовых коммуникаций, в т.ч. при подготовке и проведении учреждением, в котором студент проходит практику, коммуникационных кампаний и мероприятий.</w:t>
            </w:r>
          </w:p>
        </w:tc>
      </w:tr>
      <w:tr w:rsidR="00094DA8" w:rsidRPr="00094DA8" w14:paraId="04D5D451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32C479C8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2793" w:type="dxa"/>
            <w:shd w:val="clear" w:color="auto" w:fill="auto"/>
          </w:tcPr>
          <w:p w14:paraId="3680CE8A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Инструктивное занятие с практикантами руководителя практики от организации</w:t>
            </w:r>
          </w:p>
        </w:tc>
        <w:tc>
          <w:tcPr>
            <w:tcW w:w="6151" w:type="dxa"/>
            <w:shd w:val="clear" w:color="auto" w:fill="auto"/>
          </w:tcPr>
          <w:p w14:paraId="068058A8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Здесь дается подробное разъяснение профессиональных заданий, которые предлагается выполнить студенту в ходе его практики в учреждении, которое обговаривается руководителем практики от организации. Также происходит согласование данных заданий с учебными заданиями на практику, которые студент-практикант получает от руководителя практики из РГГУ. Также со студентами отдельно обговариваются контрольные сроки выполнения текущих профессиональных заданий по практике, форму и содержание предоставляемой отчетной документации.</w:t>
            </w:r>
          </w:p>
        </w:tc>
      </w:tr>
      <w:tr w:rsidR="00094DA8" w:rsidRPr="00094DA8" w14:paraId="2B17422B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1A3ECC25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2793" w:type="dxa"/>
            <w:shd w:val="clear" w:color="auto" w:fill="auto"/>
          </w:tcPr>
          <w:p w14:paraId="762A5B10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Занятия руководителя практики от организации по специфике обработки и систематизации информации студентами, полученной ими в ходе прохождения ими практики</w:t>
            </w:r>
          </w:p>
        </w:tc>
        <w:tc>
          <w:tcPr>
            <w:tcW w:w="6151" w:type="dxa"/>
            <w:shd w:val="clear" w:color="auto" w:fill="auto"/>
          </w:tcPr>
          <w:p w14:paraId="51F47AC9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 руководством руководителя практики от организации студент знакомится с процедурой систематизации и обработки текущих документов учреждения, в котором он проходит практику, на основе этого студент готовит собственные предложения по оптимизации текущего документооборота учреждения в привязке к актуальным на момент прохождения им практики в учреждении, осуществляемым в этот период им коммуникационных кампаний и мероприятий (пресс-релизы, факт-листы, бэкграундеры, логотипы, визитки, бланки, рекламные буклеты и проспекты и т.д.).</w:t>
            </w:r>
          </w:p>
        </w:tc>
      </w:tr>
      <w:tr w:rsidR="00094DA8" w:rsidRPr="00094DA8" w14:paraId="16155982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36523A99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793" w:type="dxa"/>
            <w:shd w:val="clear" w:color="auto" w:fill="auto"/>
          </w:tcPr>
          <w:p w14:paraId="0B9EC44B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Занятия руководителя 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практики по подготовке студентами собственного проекта в сфере рекламы и связей с общественностью</w:t>
            </w:r>
          </w:p>
        </w:tc>
        <w:tc>
          <w:tcPr>
            <w:tcW w:w="6151" w:type="dxa"/>
            <w:shd w:val="clear" w:color="auto" w:fill="auto"/>
          </w:tcPr>
          <w:p w14:paraId="64DD3A60" w14:textId="5E62B946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 занятии студент получает инструктаж по специфике 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подготовки и осуществления собственного проекта в сфере рекламы и связей с общественностью, с учетом текущей профессиональной деятельности учреждения, в котором студент проходит практику. В ходе этого занятия   студент–практикант участвует в обсуждении с руководителем практики от организации собственного </w:t>
            </w:r>
            <w:r w:rsidR="00DE6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проекта, исходя из полученных ранее им профессиональных заданий, от учреждения, в котором он проходит практику и учебных заданий на практику, которые студент-практикант также ранее получил от руководителя практики из РГГУ.</w:t>
            </w:r>
          </w:p>
        </w:tc>
      </w:tr>
      <w:tr w:rsidR="00094DA8" w:rsidRPr="00094DA8" w14:paraId="25CBDAF4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4C178187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2793" w:type="dxa"/>
            <w:shd w:val="clear" w:color="auto" w:fill="auto"/>
          </w:tcPr>
          <w:p w14:paraId="3CD105D0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Практический этап текущей деятельности практиканта в учреждении, в котором он проходит практику</w:t>
            </w:r>
          </w:p>
        </w:tc>
        <w:tc>
          <w:tcPr>
            <w:tcW w:w="6151" w:type="dxa"/>
            <w:shd w:val="clear" w:color="auto" w:fill="auto"/>
          </w:tcPr>
          <w:p w14:paraId="39D8DA60" w14:textId="2B8402B1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Данный этап учебной практики подразумевает выполнение определенного учреждением, в котором студент проходит практику профессионального функционала, который формулируется в зависимости от целей и задач предложенного, а затем и реализуемого при кураторстве руководителя практики от организации собственного </w:t>
            </w:r>
            <w:r w:rsidR="00A25C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проекта или включением студента-практиканта в один из </w:t>
            </w:r>
            <w:r w:rsidR="00A25C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проектов по одному из направлений текущей деятельности коммуникационного агентства/компании и департаментов по связям с общественностью организаций, в которых студент проходит практику.</w:t>
            </w:r>
          </w:p>
          <w:p w14:paraId="4F3E583C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7302707D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189B7E5C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2793" w:type="dxa"/>
            <w:shd w:val="clear" w:color="auto" w:fill="auto"/>
          </w:tcPr>
          <w:p w14:paraId="204B6059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Итоговое занятие по подведению итогов практики в организации, в которой студент проходил практику, защита студентами собственного проекта</w:t>
            </w:r>
          </w:p>
        </w:tc>
        <w:tc>
          <w:tcPr>
            <w:tcW w:w="6151" w:type="dxa"/>
            <w:shd w:val="clear" w:color="auto" w:fill="auto"/>
          </w:tcPr>
          <w:p w14:paraId="06BBF068" w14:textId="01D2C93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итоговом занятии по пройденной учебной практике в организации, в которой студент осуществлял свою профессиональную деятельность, проводится процедура защиты подготовленного студентом собственного </w:t>
            </w:r>
            <w:r w:rsidR="00A25C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проекта или же презентация достигнутых студентом-практикантом результатов по реализации одного из </w:t>
            </w:r>
            <w:r w:rsidR="00A25C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медиа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проектов из актуального направления текущей деятельности коммуникационного агентства/компании и департаментов по связям с общественностью организаций, в которых студент проходит практику.</w:t>
            </w:r>
          </w:p>
        </w:tc>
      </w:tr>
      <w:tr w:rsidR="00094DA8" w:rsidRPr="00094DA8" w14:paraId="6426D74C" w14:textId="77777777" w:rsidTr="005233C5">
        <w:trPr>
          <w:trHeight w:val="270"/>
        </w:trPr>
        <w:tc>
          <w:tcPr>
            <w:tcW w:w="520" w:type="dxa"/>
            <w:shd w:val="clear" w:color="auto" w:fill="auto"/>
          </w:tcPr>
          <w:p w14:paraId="3FA259C8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11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14:paraId="525B1690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и защита отчёта по практике</w:t>
            </w:r>
          </w:p>
        </w:tc>
        <w:tc>
          <w:tcPr>
            <w:tcW w:w="6151" w:type="dxa"/>
            <w:shd w:val="clear" w:color="auto" w:fill="auto"/>
          </w:tcPr>
          <w:p w14:paraId="0B7D620A" w14:textId="0EC13693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заключительном этапе прохождения учебной практики, студент по итогам прошедшей практики готовит и сдает руководителю практики из РГГУ отчетную документацию: характеристику с места прохождения практики, дневник прохождения практики, отчёт обучающегося о пройденной практике. На собрании по итогам пройденной учебной практики происходит защита студентом-практикантом собственного отчета по пройденной учебной практики.</w:t>
            </w:r>
          </w:p>
        </w:tc>
      </w:tr>
    </w:tbl>
    <w:p w14:paraId="411E6B41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0584FD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CBB8B9" w14:textId="77777777" w:rsidR="00094DA8" w:rsidRPr="00094DA8" w:rsidRDefault="00094DA8" w:rsidP="00094DA8">
      <w:pPr>
        <w:keepNext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</w:pPr>
      <w:bookmarkStart w:id="10" w:name="_Toc140058382"/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t>3.Оценка результатов практики</w:t>
      </w:r>
      <w:bookmarkEnd w:id="10"/>
    </w:p>
    <w:p w14:paraId="577A70BD" w14:textId="77777777" w:rsidR="00094DA8" w:rsidRPr="00094DA8" w:rsidRDefault="00094DA8" w:rsidP="00094DA8">
      <w:pPr>
        <w:keepNext/>
        <w:spacing w:before="240" w:after="60" w:line="240" w:lineRule="auto"/>
        <w:ind w:left="708" w:hanging="141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</w:pPr>
      <w:bookmarkStart w:id="11" w:name="_Toc140058383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3.1. Формы отчётности</w:t>
      </w:r>
      <w:bookmarkEnd w:id="11"/>
    </w:p>
    <w:p w14:paraId="0F43F335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Формами отчётности по практике являются: отчёт обучающегося, характеристика с места прохождения практики. </w:t>
      </w:r>
    </w:p>
    <w:p w14:paraId="3CD5E4FD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117"/>
        <w:gridCol w:w="3827"/>
      </w:tblGrid>
      <w:tr w:rsidR="00094DA8" w:rsidRPr="00094DA8" w14:paraId="76F1696F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74BE823E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</w:t>
            </w:r>
          </w:p>
        </w:tc>
        <w:tc>
          <w:tcPr>
            <w:tcW w:w="5117" w:type="dxa"/>
            <w:shd w:val="clear" w:color="auto" w:fill="auto"/>
          </w:tcPr>
          <w:p w14:paraId="4B97778A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раздела</w:t>
            </w:r>
          </w:p>
        </w:tc>
        <w:tc>
          <w:tcPr>
            <w:tcW w:w="3827" w:type="dxa"/>
            <w:shd w:val="clear" w:color="auto" w:fill="auto"/>
          </w:tcPr>
          <w:p w14:paraId="0CD1BC15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Формы текущего </w:t>
            </w:r>
          </w:p>
          <w:p w14:paraId="65292806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 промежуточного контроля</w:t>
            </w:r>
          </w:p>
        </w:tc>
      </w:tr>
      <w:tr w:rsidR="00094DA8" w:rsidRPr="00094DA8" w14:paraId="56A1545A" w14:textId="77777777" w:rsidTr="005233C5">
        <w:trPr>
          <w:trHeight w:val="247"/>
        </w:trPr>
        <w:tc>
          <w:tcPr>
            <w:tcW w:w="520" w:type="dxa"/>
            <w:shd w:val="clear" w:color="auto" w:fill="auto"/>
          </w:tcPr>
          <w:p w14:paraId="2666BFD0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 </w:t>
            </w:r>
          </w:p>
        </w:tc>
        <w:tc>
          <w:tcPr>
            <w:tcW w:w="5117" w:type="dxa"/>
            <w:shd w:val="clear" w:color="auto" w:fill="auto"/>
          </w:tcPr>
          <w:p w14:paraId="4ED94509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Инструктаж по технике безопасности</w:t>
            </w:r>
          </w:p>
        </w:tc>
        <w:tc>
          <w:tcPr>
            <w:tcW w:w="3827" w:type="dxa"/>
            <w:vAlign w:val="center"/>
          </w:tcPr>
          <w:p w14:paraId="003A4623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Собеседование</w:t>
            </w:r>
          </w:p>
        </w:tc>
      </w:tr>
      <w:tr w:rsidR="00094DA8" w:rsidRPr="00094DA8" w14:paraId="1BF20C69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062DDDE9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5117" w:type="dxa"/>
            <w:shd w:val="clear" w:color="auto" w:fill="auto"/>
          </w:tcPr>
          <w:p w14:paraId="28A6F402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Ознакомительная лекция для практиканта в учреждении, где он проходит практику</w:t>
            </w:r>
          </w:p>
        </w:tc>
        <w:tc>
          <w:tcPr>
            <w:tcW w:w="3827" w:type="dxa"/>
            <w:vAlign w:val="center"/>
          </w:tcPr>
          <w:p w14:paraId="27EBCBB1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Собеседование</w:t>
            </w:r>
          </w:p>
        </w:tc>
      </w:tr>
      <w:tr w:rsidR="00094DA8" w:rsidRPr="00094DA8" w14:paraId="38F4E4D7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2FD2DA15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5117" w:type="dxa"/>
            <w:shd w:val="clear" w:color="auto" w:fill="auto"/>
          </w:tcPr>
          <w:p w14:paraId="47052B79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Инструктивное занятие по учебным заданиям по практике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61A49D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Соответствующий раздел дневника практики</w:t>
            </w:r>
          </w:p>
        </w:tc>
      </w:tr>
      <w:tr w:rsidR="00094DA8" w:rsidRPr="00094DA8" w14:paraId="3062509C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25FBE2B9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5117" w:type="dxa"/>
            <w:shd w:val="clear" w:color="auto" w:fill="auto"/>
          </w:tcPr>
          <w:p w14:paraId="4B35AC26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организационных документов учреждения (предприятия)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19F895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Соответствующий раздел дневника практики</w:t>
            </w:r>
          </w:p>
        </w:tc>
      </w:tr>
      <w:tr w:rsidR="00094DA8" w:rsidRPr="00094DA8" w14:paraId="52EDAC90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46BB3A67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5117" w:type="dxa"/>
            <w:shd w:val="clear" w:color="auto" w:fill="auto"/>
          </w:tcPr>
          <w:p w14:paraId="17BC5112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Знакомство студента со спецификой профессиональной деятельности организации, в которой он проходит практику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D63D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Собеседование</w:t>
            </w:r>
          </w:p>
        </w:tc>
      </w:tr>
      <w:tr w:rsidR="00094DA8" w:rsidRPr="00094DA8" w14:paraId="25A193C4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0301F851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5117" w:type="dxa"/>
            <w:shd w:val="clear" w:color="auto" w:fill="auto"/>
          </w:tcPr>
          <w:p w14:paraId="7D9FF365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Инструктивное занятие с практикантами руководителя практики от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DD4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Соответствующий раздел дневника практики</w:t>
            </w:r>
          </w:p>
        </w:tc>
      </w:tr>
      <w:tr w:rsidR="00094DA8" w:rsidRPr="00094DA8" w14:paraId="6A3C83EC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42AE8285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5117" w:type="dxa"/>
            <w:shd w:val="clear" w:color="auto" w:fill="auto"/>
          </w:tcPr>
          <w:p w14:paraId="3BD20A9F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Занятия руководителя практики от организации по специфике обработки и систематизации информации студентами, полученной ими в ходе прохождения ими практики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EE5B98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Отчет по практике</w:t>
            </w:r>
          </w:p>
        </w:tc>
      </w:tr>
      <w:tr w:rsidR="00094DA8" w:rsidRPr="00094DA8" w14:paraId="78068FAD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2E9DED4C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5117" w:type="dxa"/>
            <w:shd w:val="clear" w:color="auto" w:fill="auto"/>
          </w:tcPr>
          <w:p w14:paraId="7BA53A0C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Занятия руководителя практики по подготовке студентами собственного проекта в сфере рекламы и связей с общественностью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B0DC78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Отчет по практике</w:t>
            </w:r>
          </w:p>
        </w:tc>
      </w:tr>
      <w:tr w:rsidR="00094DA8" w:rsidRPr="00094DA8" w14:paraId="23C06444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2EC2E6DF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5117" w:type="dxa"/>
            <w:shd w:val="clear" w:color="auto" w:fill="auto"/>
          </w:tcPr>
          <w:p w14:paraId="061FB8C8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Практический этап текущей деятельности практиканта в учреждении, в котором он проходит практику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0073E0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с места прохождения практики,</w:t>
            </w:r>
          </w:p>
          <w:p w14:paraId="4E6A1A16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дневник практики,</w:t>
            </w:r>
          </w:p>
          <w:p w14:paraId="5777A34B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отчет по практике</w:t>
            </w:r>
          </w:p>
        </w:tc>
      </w:tr>
      <w:tr w:rsidR="00094DA8" w:rsidRPr="00094DA8" w14:paraId="3777EDE2" w14:textId="77777777" w:rsidTr="005233C5">
        <w:trPr>
          <w:trHeight w:val="258"/>
        </w:trPr>
        <w:tc>
          <w:tcPr>
            <w:tcW w:w="520" w:type="dxa"/>
            <w:shd w:val="clear" w:color="auto" w:fill="auto"/>
          </w:tcPr>
          <w:p w14:paraId="26D34D63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5117" w:type="dxa"/>
            <w:shd w:val="clear" w:color="auto" w:fill="auto"/>
          </w:tcPr>
          <w:p w14:paraId="134C89C9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Итоговое занятие по подведению итогов практики в организации, в которой студент проходил практику, защита студентами собственного проекта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4EAE0C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проекта и отчета по практике</w:t>
            </w:r>
          </w:p>
        </w:tc>
      </w:tr>
      <w:tr w:rsidR="00094DA8" w:rsidRPr="00094DA8" w14:paraId="43776096" w14:textId="77777777" w:rsidTr="005233C5">
        <w:trPr>
          <w:trHeight w:val="270"/>
        </w:trPr>
        <w:tc>
          <w:tcPr>
            <w:tcW w:w="520" w:type="dxa"/>
            <w:shd w:val="clear" w:color="auto" w:fill="auto"/>
          </w:tcPr>
          <w:p w14:paraId="0EEDC3C2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11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5117" w:type="dxa"/>
            <w:shd w:val="clear" w:color="auto" w:fill="auto"/>
          </w:tcPr>
          <w:p w14:paraId="527B95FC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и защита отчёта по практике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35BA56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Тексты отчетных документов по практике и их защита: характеристика с места прохождения практики,</w:t>
            </w:r>
          </w:p>
          <w:p w14:paraId="2A3A749F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дневник практики,</w:t>
            </w:r>
          </w:p>
          <w:p w14:paraId="1F98C983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отчет по практике </w:t>
            </w:r>
          </w:p>
        </w:tc>
      </w:tr>
      <w:tr w:rsidR="00094DA8" w:rsidRPr="00094DA8" w14:paraId="5D4ADEC1" w14:textId="77777777" w:rsidTr="005233C5">
        <w:trPr>
          <w:trHeight w:val="270"/>
        </w:trPr>
        <w:tc>
          <w:tcPr>
            <w:tcW w:w="520" w:type="dxa"/>
            <w:shd w:val="clear" w:color="auto" w:fill="auto"/>
          </w:tcPr>
          <w:p w14:paraId="55C12498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5117" w:type="dxa"/>
            <w:shd w:val="clear" w:color="auto" w:fill="auto"/>
          </w:tcPr>
          <w:p w14:paraId="6DA5CDB5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D18794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Зачёт с оценкой</w:t>
            </w:r>
          </w:p>
        </w:tc>
      </w:tr>
    </w:tbl>
    <w:p w14:paraId="1C506F7A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D15B3C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Требования к подготовке и предоставлению отчетной документации по учебной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профессионально-ознакомительной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Pr="00094DA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практике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EA5E44F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 по окончанию практики представляет руководителю учебной практики из РГГУ свою отчетную документацию по итогам пройденной практики: характеристику с места прохождения практики, дневник прохождения практики, отчёт обучающегося о ходе и достигнутых им результатов по пройденной учебной практике.</w:t>
      </w:r>
    </w:p>
    <w:p w14:paraId="3D34B0E5" w14:textId="22EBB6A6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Характеристика с места прохождения практики обучающего должна в себя включать указание вида пройденной практики, сроков прохождения, которые должны совпадать со сроками, указанными в приказе о прохождении студентами данного вида практики, также в характеристики указываются обязанности студента-практиканта, исполняемые им в ходе прохождения практики, характеризуется степень успешности и имеющиеся недостатки (замечания) по достигнутым результатам в выполнении учебных и профессиональных заданий, полученных практикантом в данном виде практике (в подготовке и в защите собственного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проекта на итоговом занятии по подведению итогов практики в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организации). Кроме того, дается краткая общая характеристика личностных и профессиональных качеств, продемонстрированных практикантом в ходе прохождения практики. Характеризуется руководителем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практики от организации степень готовности студента-практиканта к выполнению поставленных перед ним профессиональных задач и дальнейших перспектив его роста по выбранному профилю профессиональной образовательной подготовки. В заключении руководитель практики от организации выставляет рекомендуемую оценку по итогам прохождения учебной практики студенту-практиканту. Данная оценка должна быть подтверждена своевременным предоставлением отчетной документации по итогам пройденной практики студентом-практикантом руководителю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практики из РГГУ и успешной защитой на собрании студентов-практикантов по итогам пройденной ими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практики в РГГУ, где студент-практикант характеризует специфику прохождения им данного вида практики.</w:t>
      </w:r>
    </w:p>
    <w:p w14:paraId="29732752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Дневник прохождения практики включает алгоритм прохождения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практики студентом-практикантом по каждому дню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практики в организации с указанием полного перечня выполняемых задач и содержания разных видов работ, реализованных студентом-практикантом за время прохождения им собственной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практики.  </w:t>
      </w:r>
    </w:p>
    <w:p w14:paraId="41B83E5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Содержание и разделы отчёта обучающегося о ходе и достигнутых им результатов по пройденной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практике должны соответствовать содержанию поставленных задач и определенных на данную практику, учебных и профессиональных заданий на период прохождения данного вида практики. Первый раздел отчета студента-практиканта включает анализ документации в сфере рекламы и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PR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−деятельности, которой занимается базовое учреждение, в котором обучающийся проходил практику. Второй раздел отражает личный вклад практиканта в решение поставленных перед ним задач и представляется им алгоритмы решения полученных им учебных и профессиональных заданий на данный вид пройденной им практики.</w:t>
      </w:r>
    </w:p>
    <w:p w14:paraId="543D8439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066402" w14:textId="77777777" w:rsidR="00094DA8" w:rsidRPr="00094DA8" w:rsidRDefault="00094DA8" w:rsidP="00094DA8">
      <w:pPr>
        <w:keepNext/>
        <w:spacing w:before="240" w:after="60" w:line="240" w:lineRule="auto"/>
        <w:ind w:left="708" w:hanging="141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</w:pPr>
      <w:bookmarkStart w:id="12" w:name="_Toc140058384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3.2. Критерии выставления оценки по практике</w:t>
      </w:r>
      <w:bookmarkEnd w:id="12"/>
    </w:p>
    <w:p w14:paraId="2B3790BF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946"/>
      </w:tblGrid>
      <w:tr w:rsidR="00094DA8" w:rsidRPr="00094DA8" w14:paraId="1788BB4E" w14:textId="77777777" w:rsidTr="005233C5">
        <w:trPr>
          <w:tblHeader/>
        </w:trPr>
        <w:tc>
          <w:tcPr>
            <w:tcW w:w="1560" w:type="dxa"/>
            <w:shd w:val="clear" w:color="auto" w:fill="auto"/>
          </w:tcPr>
          <w:p w14:paraId="0DB8B812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  <w:t xml:space="preserve">Баллы/ Шкала </w:t>
            </w:r>
            <w:r w:rsidRPr="00094DA8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en-US" w:eastAsia="ru-RU"/>
                <w14:ligatures w14:val="none"/>
              </w:rPr>
              <w:t>ECTS</w:t>
            </w:r>
          </w:p>
        </w:tc>
        <w:tc>
          <w:tcPr>
            <w:tcW w:w="1559" w:type="dxa"/>
            <w:shd w:val="clear" w:color="auto" w:fill="auto"/>
          </w:tcPr>
          <w:p w14:paraId="027A455D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  <w:t>Оценка по практике</w:t>
            </w:r>
          </w:p>
        </w:tc>
        <w:tc>
          <w:tcPr>
            <w:tcW w:w="6946" w:type="dxa"/>
            <w:shd w:val="clear" w:color="auto" w:fill="auto"/>
          </w:tcPr>
          <w:p w14:paraId="27C3A474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  <w:t xml:space="preserve">Критерии оценки результатов практики </w:t>
            </w:r>
          </w:p>
        </w:tc>
      </w:tr>
      <w:tr w:rsidR="00094DA8" w:rsidRPr="00094DA8" w14:paraId="5DD3B2A3" w14:textId="77777777" w:rsidTr="005233C5">
        <w:trPr>
          <w:trHeight w:val="705"/>
        </w:trPr>
        <w:tc>
          <w:tcPr>
            <w:tcW w:w="1560" w:type="dxa"/>
            <w:shd w:val="clear" w:color="auto" w:fill="auto"/>
          </w:tcPr>
          <w:p w14:paraId="73865C8D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100-83/</w:t>
            </w:r>
          </w:p>
          <w:p w14:paraId="0499766D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val="en-US"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val="en-US" w:eastAsia="ru-RU"/>
                <w14:ligatures w14:val="none"/>
              </w:rPr>
              <w:t>A,B</w:t>
            </w:r>
          </w:p>
        </w:tc>
        <w:tc>
          <w:tcPr>
            <w:tcW w:w="1559" w:type="dxa"/>
            <w:shd w:val="clear" w:color="auto" w:fill="auto"/>
          </w:tcPr>
          <w:p w14:paraId="0E60E7FA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отлично/ зачтено</w:t>
            </w:r>
          </w:p>
        </w:tc>
        <w:tc>
          <w:tcPr>
            <w:tcW w:w="6946" w:type="dxa"/>
            <w:shd w:val="clear" w:color="auto" w:fill="auto"/>
          </w:tcPr>
          <w:p w14:paraId="36B01406" w14:textId="77777777" w:rsidR="00094DA8" w:rsidRPr="00094DA8" w:rsidRDefault="00094DA8" w:rsidP="00094D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Calibri" w:hAnsi="Times New Roman" w:cs="Times New Roman"/>
                <w:iCs/>
                <w:kern w:val="0"/>
                <w:lang w:eastAsia="ru-RU"/>
                <w14:ligatures w14:val="none"/>
              </w:rPr>
              <w:t xml:space="preserve">Выставляется обучающемуся, если характеристика с места прохождения практики содержит высокую положительную оценку, </w:t>
            </w:r>
            <w:r w:rsidRPr="00094DA8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отчет выполнен в полном соответствии с предъявляемыми требованиями, аналитическая часть отчета отличается комплексным подходом, креативностью и нестандартностью мышления студента, выводы обоснованы и подкреплены значительным объемом фактического материала. </w:t>
            </w:r>
          </w:p>
          <w:p w14:paraId="1BFCF87B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 xml:space="preserve">Обучающийся исчерпывающе и логически стройно излагает учебный материал, умеет увязывать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 </w:t>
            </w:r>
          </w:p>
          <w:p w14:paraId="52D55967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Компетенции, закреплённые за практикой, сформированы на уровне – «высокий».</w:t>
            </w:r>
          </w:p>
        </w:tc>
      </w:tr>
      <w:tr w:rsidR="00094DA8" w:rsidRPr="00094DA8" w14:paraId="4DCA58E8" w14:textId="77777777" w:rsidTr="005233C5">
        <w:trPr>
          <w:trHeight w:val="1649"/>
        </w:trPr>
        <w:tc>
          <w:tcPr>
            <w:tcW w:w="1560" w:type="dxa"/>
            <w:shd w:val="clear" w:color="auto" w:fill="auto"/>
          </w:tcPr>
          <w:p w14:paraId="1D78F879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lastRenderedPageBreak/>
              <w:t>82-68/</w:t>
            </w:r>
          </w:p>
          <w:p w14:paraId="44E10AF4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val="en-US"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val="en-US" w:eastAsia="ru-RU"/>
                <w14:ligatures w14:val="none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14:paraId="086E1A0C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хорошо/ зачтено</w:t>
            </w:r>
          </w:p>
        </w:tc>
        <w:tc>
          <w:tcPr>
            <w:tcW w:w="6946" w:type="dxa"/>
            <w:shd w:val="clear" w:color="auto" w:fill="auto"/>
          </w:tcPr>
          <w:p w14:paraId="02E9E4F4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 xml:space="preserve">Выставляется обучающемуся, если характеристика с места прохождения практики содержит положительную оценку, </w:t>
            </w:r>
            <w:r w:rsidRPr="00094DA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отчет выполнен в целом в соответствии с предъявляемыми требованиями без</w:t>
            </w: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 xml:space="preserve"> существенных неточностей, включает фактический материал, собранный во время прохождения практики.  </w:t>
            </w:r>
          </w:p>
          <w:p w14:paraId="620106A8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 xml:space="preserve">Обучающийся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  </w:t>
            </w:r>
          </w:p>
          <w:p w14:paraId="5C6946B4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Компетенции, закреплённые за дисциплиной, сформированы на уровне – «</w:t>
            </w:r>
            <w:r w:rsidRPr="00094DA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хороший</w:t>
            </w:r>
            <w:r w:rsidRPr="00094DA8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  <w14:ligatures w14:val="none"/>
              </w:rPr>
              <w:t>»</w:t>
            </w:r>
            <w:r w:rsidRPr="00094DA8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.</w:t>
            </w:r>
          </w:p>
        </w:tc>
      </w:tr>
      <w:tr w:rsidR="00094DA8" w:rsidRPr="00094DA8" w14:paraId="4BCB79B5" w14:textId="77777777" w:rsidTr="005233C5">
        <w:trPr>
          <w:trHeight w:val="1407"/>
        </w:trPr>
        <w:tc>
          <w:tcPr>
            <w:tcW w:w="1560" w:type="dxa"/>
            <w:shd w:val="clear" w:color="auto" w:fill="auto"/>
          </w:tcPr>
          <w:p w14:paraId="66C19D3D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67-50/</w:t>
            </w:r>
          </w:p>
          <w:p w14:paraId="2CBA08A6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val="en-US" w:eastAsia="ru-RU"/>
                <w14:ligatures w14:val="none"/>
              </w:rPr>
              <w:t>D,E</w:t>
            </w:r>
          </w:p>
        </w:tc>
        <w:tc>
          <w:tcPr>
            <w:tcW w:w="1559" w:type="dxa"/>
            <w:shd w:val="clear" w:color="auto" w:fill="auto"/>
          </w:tcPr>
          <w:p w14:paraId="77EA99D3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удовлетвори</w:t>
            </w: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softHyphen/>
              <w:t>тельно/ зачтено</w:t>
            </w:r>
          </w:p>
        </w:tc>
        <w:tc>
          <w:tcPr>
            <w:tcW w:w="6946" w:type="dxa"/>
            <w:shd w:val="clear" w:color="auto" w:fill="auto"/>
          </w:tcPr>
          <w:p w14:paraId="7E1C2577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Выставляется обучающемуся, если характеристика с места прохождения практики содержит положительную оценку, отчет по оформлению и содержанию частично соответствует существующим требованиями, но содержит неточности и отдельные фактические ошибки, отсутствует иллюстративный материал.</w:t>
            </w:r>
          </w:p>
          <w:p w14:paraId="18D64323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 xml:space="preserve">Обучающийся испытывает определённые затруднения в применении теоретических положений при решении практических задач профессиональной направленности стандартного уровня сложности, владеет необходимыми для этого базовыми навыками и приёмами.  </w:t>
            </w:r>
          </w:p>
          <w:p w14:paraId="6EDA67C2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Компетенции, закреплённые за дисциплиной, сформированы на уровне – «достаточный</w:t>
            </w:r>
            <w:r w:rsidRPr="00094DA8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  <w14:ligatures w14:val="none"/>
              </w:rPr>
              <w:t>»</w:t>
            </w:r>
            <w:r w:rsidRPr="00094DA8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 xml:space="preserve">. </w:t>
            </w:r>
          </w:p>
        </w:tc>
      </w:tr>
      <w:tr w:rsidR="00094DA8" w:rsidRPr="00094DA8" w14:paraId="1971657E" w14:textId="77777777" w:rsidTr="005233C5">
        <w:trPr>
          <w:trHeight w:val="415"/>
        </w:trPr>
        <w:tc>
          <w:tcPr>
            <w:tcW w:w="1560" w:type="dxa"/>
            <w:shd w:val="clear" w:color="auto" w:fill="auto"/>
          </w:tcPr>
          <w:p w14:paraId="5808F4E3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49-0/</w:t>
            </w:r>
          </w:p>
          <w:p w14:paraId="6AA78406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val="en-US"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val="en-US" w:eastAsia="ru-RU"/>
                <w14:ligatures w14:val="none"/>
              </w:rPr>
              <w:t>F,FX</w:t>
            </w:r>
          </w:p>
        </w:tc>
        <w:tc>
          <w:tcPr>
            <w:tcW w:w="1559" w:type="dxa"/>
            <w:shd w:val="clear" w:color="auto" w:fill="auto"/>
          </w:tcPr>
          <w:p w14:paraId="3780D909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неудовлетво</w:t>
            </w: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softHyphen/>
              <w:t>рительно/</w:t>
            </w:r>
          </w:p>
          <w:p w14:paraId="6512F599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не зачтено</w:t>
            </w:r>
          </w:p>
        </w:tc>
        <w:tc>
          <w:tcPr>
            <w:tcW w:w="6946" w:type="dxa"/>
            <w:shd w:val="clear" w:color="auto" w:fill="auto"/>
          </w:tcPr>
          <w:p w14:paraId="2364EBCA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Выставляется обучающемуся, если характеристика с места прохождения практики не содержит положительной оценки.  Отчет представлен не вовремя и не соответствует существующим требованиям.</w:t>
            </w:r>
          </w:p>
          <w:p w14:paraId="71B66BDD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 </w:t>
            </w:r>
          </w:p>
          <w:p w14:paraId="7E54E20F" w14:textId="77777777" w:rsidR="00094DA8" w:rsidRPr="00094DA8" w:rsidRDefault="00094DA8" w:rsidP="0009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Компетенции на уровне «достаточный</w:t>
            </w:r>
            <w:r w:rsidRPr="00094DA8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  <w14:ligatures w14:val="none"/>
              </w:rPr>
              <w:t>»</w:t>
            </w:r>
            <w:r w:rsidRPr="00094DA8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 xml:space="preserve">, закреплённые за дисциплиной, не сформированы. </w:t>
            </w:r>
          </w:p>
        </w:tc>
      </w:tr>
    </w:tbl>
    <w:p w14:paraId="2E4F58FC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35157697" w14:textId="77777777" w:rsidR="00094DA8" w:rsidRPr="00094DA8" w:rsidRDefault="00094DA8" w:rsidP="00094DA8">
      <w:pPr>
        <w:keepNext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</w:pPr>
      <w:bookmarkStart w:id="13" w:name="_Toc140058385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3.3. Оценочные средства (материалы) для промежуточной аттестации обучающихся по практике</w:t>
      </w:r>
      <w:bookmarkEnd w:id="13"/>
    </w:p>
    <w:p w14:paraId="13735DCB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E1ED8B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Образовательные, научно-исследовательские и научно-производственные технологии, используемые на практике</w:t>
      </w:r>
    </w:p>
    <w:p w14:paraId="3562BB33" w14:textId="6CF40256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время проведения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практики используются следующие технологии: лекции, индивидуальное обучение приемам работы с документами в организации, правилам организации наблюдения за документационными процессами, обучение методам составления и оформления документов в организации, где студент проходит практику. Предусматривается самостоятельная работа студентов в структурных подразделениях организации под контролем преподавателя (руководителя практики из РГГУ) и руководителя от организации по подготовке самостоятельного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проекта по профилю их профессиональной подготовки. Осуществляется обучение правилам ведения дневника практики и написания отчета.</w:t>
      </w:r>
    </w:p>
    <w:p w14:paraId="27B454D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4C288B1C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4A6D8F6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Формы текущего и промежуточного контроля прохождения практики</w:t>
      </w:r>
    </w:p>
    <w:p w14:paraId="68245C21" w14:textId="753CFB68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проведении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практики предусматривается: собеседование (по материалам ознакомительной лекции, инструктажа по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технике безопасности, знакомства студентов со спецификой профессиональной деятельности организации, в которой они проходят практику), заполнение дневника практики (инструктивное занятие по учебным заданиям по практике, изучение организационных документов предприятия, инструктивное занятие с практикантами руководителя практики от организации), составление и защита отчета (занятия руководителя практики от организации по специфике обработки и систематизации информации студентами, полученной ими в ходе прохождения ими практики, занятия руководителя практики по подготовке студентами собственного проекта в сфере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итоговое занятие по подведению итогов практики в организации, в которой студент проходил практику, защита студентами собственного проекта), промежуточный контроль (дифференцированный зачет с оценкой).</w:t>
      </w:r>
    </w:p>
    <w:p w14:paraId="55EF50C7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58FAC69F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Учебно-методическое обеспечение самостоятельной работы студентов и оценочные средства для текущего контроля успеваемости, промежуточной аттестации по итогам прохождения практики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включают в себя:</w:t>
      </w:r>
    </w:p>
    <w:p w14:paraId="27A2A3EB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Рекомендации по сбору, обработке и анализу материалов, накопленных в ходе практики и включенные в отчетную документацию:</w:t>
      </w:r>
    </w:p>
    <w:p w14:paraId="25774644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Отчёт о практике является основным документом студента, отражающим выполненную им работу, полученные знания и практические навыки. Материалы, собранные в ходе прохождения практики должны включать: маркетинговые кабинетные и внекабинетные исследований рынка, организации опросов потребителей с целью выявления их лояльности к товару и фирме, с целью выявления конкурентных преимуществ и недостатков фирмы и организации; материалы, собранные в ходе прохождения практики в пресс-центрах, пресс-службах, в отделах печати, средствах массовой информации (СМИ), отделах по связям с общественностью, центрах общественных связей, отделах рекламы, в коммуникационных агентствах; произведенные самим студентом рекламные и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PR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−материалы, включая текстовые и графические, рабочие и презентационные материалы в рамках традиционных и современных средств рекламы, а также материалы собственного проекта. </w:t>
      </w:r>
    </w:p>
    <w:p w14:paraId="6BCF54A6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Материалы отчёта в дальнейшем студент может использовать в своей научной работе по выполнению курсовых работ. В отчёте должны быть подробно и полно освещены вопросы методики выполнения заданий, проведения встреч, организации мероприятий и представлены источники информации (документы, фото, бланки и т.д.). По каждому заданию должны быть сделаны выводы, предложены рекомендации. Отчёт о практике студент готовит самостоятельно и представляет его для проверки и оценки руководителю практики от предприятия в последний день работы. Все отчетные документы представляются руководителю практики от факультета в течение 10 дней по ее завершению. Руководитель практики проводит итоговое собрание, оценивает качество и эффективность работы и выставляет оценки по рейтинговой системе (дифференцированный зачет). Студент, не отработавший учебную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ознакомительную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практику без уважительных причин, считается имеющим академическую неуспеваемость и представляется к отчислению.</w:t>
      </w:r>
    </w:p>
    <w:p w14:paraId="0BEF5C1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ADAF74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Контрольные вопросы и задания для подготовки к аттестации по итогам практики:</w:t>
      </w:r>
    </w:p>
    <w:p w14:paraId="3A30FD10" w14:textId="2DC5281A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Практика деятельности специалиста по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медиакоммуникациям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пресс-центрах и пресс-службах.</w:t>
      </w:r>
    </w:p>
    <w:p w14:paraId="04691579" w14:textId="1149AC4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Практика деятельности специалиста</w:t>
      </w:r>
      <w:r w:rsidR="00A25CFC" w:rsidRP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медиакоммуникациям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отделах печати и средствах массовой информации (СМИ).</w:t>
      </w:r>
    </w:p>
    <w:p w14:paraId="4E698172" w14:textId="5947FD4D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Практика деятельности специалиста по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медиакоммуникациям</w:t>
      </w:r>
      <w:r w:rsidR="00A25CFC"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отделах по связям с общественностью и центрах общественных связей.</w:t>
      </w:r>
    </w:p>
    <w:p w14:paraId="4097DEFC" w14:textId="0E351512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Практика деятельности специалиста по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медиакоммуникациям</w:t>
      </w:r>
      <w:r w:rsidR="00A25CFC"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отделах рекламы. </w:t>
      </w:r>
    </w:p>
    <w:p w14:paraId="1D524AF5" w14:textId="2C8850A5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 Практика деятельности специалиста по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медиакоммуникациям</w:t>
      </w:r>
      <w:r w:rsidR="00A25CFC"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коммуникационных агентствах.</w:t>
      </w:r>
    </w:p>
    <w:p w14:paraId="79125192" w14:textId="4E85EBEC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Практика использования нормативных правовых документов в деятельности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медикоммуникациям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ED05390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7. Практика использования основных положений и методов социальных, гуманитарных и экономических наук при решении социальных и профессиональных задач.</w:t>
      </w:r>
    </w:p>
    <w:p w14:paraId="2922892A" w14:textId="1E90A0AE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 Практика планирования и осуществления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коммуникационных кампаний и мероприятий.</w:t>
      </w:r>
    </w:p>
    <w:p w14:paraId="2CF4DF89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Практика проведения опросов общественного мнения и фокус-групп в рыночных исследованиях по специальности.</w:t>
      </w:r>
    </w:p>
    <w:p w14:paraId="493044FD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10. Практика осуществления рекламных, информационных и пропагандистских кампаний и мероприятий.</w:t>
      </w:r>
    </w:p>
    <w:p w14:paraId="5BD37CEB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11. Практика создания собственных профессиональных проектов и методов их реализации.</w:t>
      </w:r>
    </w:p>
    <w:p w14:paraId="5B6C297F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12. Практика подготовки проектной документации (технико-экономического обоснования, технического задания, бизнес-плана, креативного брифа, соглашения, договора, контракта).</w:t>
      </w:r>
    </w:p>
    <w:p w14:paraId="5F80DD14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13. Практика создания рекламной продукции: текстовые и графические, рабочие и презентационные материалы в рамках традиционных и современных средств рекламы.</w:t>
      </w:r>
    </w:p>
    <w:p w14:paraId="6DAE3057" w14:textId="4C64BEF0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14. Практика создания текстов и документов, используемых в сфере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E815EE8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15. Практика бренд-менеджмента.</w:t>
      </w:r>
    </w:p>
    <w:p w14:paraId="5422DA4C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16. Практика медиапланирования.</w:t>
      </w:r>
    </w:p>
    <w:p w14:paraId="581D84A7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17. Практика работы в отделе рекламы, маркетинговом отделе, отделе по связям с общественностью, в рекламном агентстве.</w:t>
      </w:r>
    </w:p>
    <w:p w14:paraId="7F76DBD9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18. Практика повышения имиджа организации, продвижению товаров и услуг фирмы на рынок. </w:t>
      </w:r>
    </w:p>
    <w:p w14:paraId="0DDD043A" w14:textId="54194F91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19. Практика оценивания эффективности деятельности </w:t>
      </w:r>
      <w:r w:rsidR="00A25C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сфере медиакоммуникаций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2F7EA3A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20. Практика написания аналитических справок, обзоров и прогнозов. </w:t>
      </w:r>
    </w:p>
    <w:p w14:paraId="2BE1A603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21. Практика составления и оформления материалов для экспертных заключений и отчетов.</w:t>
      </w:r>
    </w:p>
    <w:p w14:paraId="0AAA8D25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BF585EE" w14:textId="1FDD8A6B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Примерный перечень основных вопросов для анализа </w:t>
      </w:r>
      <w:r w:rsidR="00A25C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медиакоммуникационной </w:t>
      </w: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деятельности учреждения в период прохождения учебной практики</w:t>
      </w:r>
    </w:p>
    <w:p w14:paraId="251FCBDC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Общие сведения о компании (организации):</w:t>
      </w:r>
    </w:p>
    <w:p w14:paraId="4FDC8CF0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Полное наименование организации, логотип, торговая марка, юридический адрес и</w:t>
      </w:r>
    </w:p>
    <w:p w14:paraId="5B17C11B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местоположение;</w:t>
      </w:r>
    </w:p>
    <w:p w14:paraId="3958148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Организационно-правовая форма компании и её структура управления;</w:t>
      </w:r>
    </w:p>
    <w:p w14:paraId="03196D12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Философия, миссия компании и основные черты корпоративной стратегии, бизнес-стратегий и предпринимательской политики в области производства, исследований и разработок, маркетинга, финансов, инноваций, персонала, сбыта и др.</w:t>
      </w:r>
    </w:p>
    <w:p w14:paraId="017A0B15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продукты и (или) услуги, выпускаемые (предоставляемые) данной организацией, их краткую характеристику;</w:t>
      </w:r>
    </w:p>
    <w:p w14:paraId="4207D94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Общий оборот реализации продукции (услуг);</w:t>
      </w:r>
    </w:p>
    <w:p w14:paraId="42286A69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Общие затраты, в том числе производственные затраты, затраты на маркетинг, рекламу и реализацию, административные расходы;</w:t>
      </w:r>
    </w:p>
    <w:p w14:paraId="23870627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Прибыль учреждения;</w:t>
      </w:r>
    </w:p>
    <w:p w14:paraId="0E03CF00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Марочный капитал</w:t>
      </w:r>
    </w:p>
    <w:p w14:paraId="4328FBC1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Маркетинговые показатели:</w:t>
      </w:r>
    </w:p>
    <w:p w14:paraId="164F0344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Продажи (объём и структура по товарам и рынкам);</w:t>
      </w:r>
    </w:p>
    <w:p w14:paraId="703D0D9C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Доля рынка (по товарам и рынкам, сегментам рынка) и конкурентная позиция компании;</w:t>
      </w:r>
    </w:p>
    <w:p w14:paraId="71400591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Лояльность и число клиентов (покупателей), динамика их количественного роста или сокращения, число недовольных клиентов, жалобы и рекламации;</w:t>
      </w:r>
    </w:p>
    <w:p w14:paraId="40227B18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Организационные структуры рекламы и паблик рилейшнз, пресс-службы и иных подразделений, отвечающих за внешние коммуникации данного учреждения, распределение функций по службам;</w:t>
      </w:r>
    </w:p>
    <w:p w14:paraId="05D92575" w14:textId="4BCC945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Планирование и контроль </w:t>
      </w:r>
      <w:r w:rsidR="000562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деятельности;</w:t>
      </w:r>
    </w:p>
    <w:p w14:paraId="767EB5E5" w14:textId="16E3395B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Количество и характеристика проведенных маркетинговых и иных исследований при изучении </w:t>
      </w:r>
      <w:r w:rsidR="000562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коммуникаций организации, в том числе в области информационного сопровождения бренда (имиджа) учреждения и паблик рилейшнз (самостоятельно или по заказам).</w:t>
      </w:r>
    </w:p>
    <w:p w14:paraId="7614FB76" w14:textId="46446A42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Показатели </w:t>
      </w:r>
      <w:r w:rsidR="000562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политики:</w:t>
      </w:r>
    </w:p>
    <w:p w14:paraId="1DFFE604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ATL, BTL и PR-мероприятия (цели и затраты, график мероприятий);</w:t>
      </w:r>
    </w:p>
    <w:p w14:paraId="7D27DC93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Формирование бренда (имиджа) компании и её товаров (услуг);</w:t>
      </w:r>
    </w:p>
    <w:p w14:paraId="7D45EB49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Промо-акции и другие используемые методы стимулирования сбыта;</w:t>
      </w:r>
    </w:p>
    <w:p w14:paraId="7E604155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Доля марочной продукции, узнаваемость торговой марки;</w:t>
      </w:r>
    </w:p>
    <w:p w14:paraId="4DB756C9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Спонсорство;</w:t>
      </w:r>
    </w:p>
    <w:p w14:paraId="0D892F12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Выставки, ярмарки;</w:t>
      </w:r>
    </w:p>
    <w:p w14:paraId="62DF750B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Эмблемы, логотипы, фирменный стиль;</w:t>
      </w:r>
    </w:p>
    <w:p w14:paraId="319A06FB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Расходы на рекламу и связи с общественностью;</w:t>
      </w:r>
    </w:p>
    <w:p w14:paraId="7D0A98C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Методы оценки эффективности рекламных мероприятий и результаты контроля;</w:t>
      </w:r>
    </w:p>
    <w:p w14:paraId="1A951DEF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Образцы положений о рекламной (информационной, по связям с общественностью, пресс-службе) службе и её функциях положений о деятельности, должностных инструкций сотрудников;</w:t>
      </w:r>
    </w:p>
    <w:p w14:paraId="65AA207B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Заключение о необходимости регламентации управления в рекламной (информационной, по связям с общественностью, пресс-службе) службе с учетом специфики деятельности компании.</w:t>
      </w:r>
    </w:p>
    <w:p w14:paraId="4AACF389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07BB57" w14:textId="77777777" w:rsidR="00094DA8" w:rsidRPr="00094DA8" w:rsidRDefault="00094DA8" w:rsidP="00094DA8">
      <w:pPr>
        <w:keepNext/>
        <w:spacing w:before="240" w:after="6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</w:pPr>
      <w:bookmarkStart w:id="14" w:name="_Toc140058386"/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t>4. Учебно-методическое и информационное обеспечение практики</w:t>
      </w:r>
      <w:bookmarkEnd w:id="14"/>
    </w:p>
    <w:p w14:paraId="0BAADA04" w14:textId="77777777" w:rsidR="00094DA8" w:rsidRPr="00094DA8" w:rsidRDefault="00094DA8" w:rsidP="00094DA8">
      <w:pPr>
        <w:keepNext/>
        <w:spacing w:before="240" w:after="60" w:line="240" w:lineRule="auto"/>
        <w:ind w:left="567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</w:pPr>
      <w:bookmarkStart w:id="15" w:name="_Toc140058387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4.1. Список источников и литературы</w:t>
      </w:r>
      <w:bookmarkEnd w:id="15"/>
    </w:p>
    <w:p w14:paraId="347A8406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27B956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Литература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DFE0C4F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Основная литература</w:t>
      </w:r>
      <w:r w:rsidRPr="00094DA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:</w:t>
      </w:r>
    </w:p>
    <w:p w14:paraId="362AF40A" w14:textId="77777777" w:rsidR="00094DA8" w:rsidRPr="00094DA8" w:rsidRDefault="00094DA8" w:rsidP="00094D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Бударина, О. А.  Организация работы структур по связям с общественностью: учебное пособие для вузов / О. А. Бударина. — Москва: Издательство Юрайт, 2022. — 126 с. — (Высшее образование). — ISBN 978-5-534-14076-7. — Текст: электронный // Образовательная платформа Юрайт [сайт]. — URL: </w:t>
      </w:r>
      <w:hyperlink r:id="rId9" w:history="1">
        <w:r w:rsidRPr="00094DA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https://urait.ru/bcode/496828</w:t>
        </w:r>
      </w:hyperlink>
    </w:p>
    <w:p w14:paraId="28E0E619" w14:textId="77777777" w:rsidR="00094DA8" w:rsidRPr="00094DA8" w:rsidRDefault="00094DA8" w:rsidP="00094D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Душкина, М. Р.  Технологии рекламы и связей с общественностью в маркетинге: учебник для вузов / М. Р. Душкина. — Москва: Издательство Юрайт, 2022. — 462 с. — (Высшее образование). — ISBN 978-5-534-12811-6. — Текст: электронный // Образовательная платформа Юрайт [сайт]. — URL: </w:t>
      </w:r>
      <w:hyperlink r:id="rId10" w:history="1">
        <w:r w:rsidRPr="00094DA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https://urait.ru/bcode/496326</w:t>
        </w:r>
      </w:hyperlink>
    </w:p>
    <w:p w14:paraId="56E804FA" w14:textId="77777777" w:rsidR="00094DA8" w:rsidRPr="00094DA8" w:rsidRDefault="00094DA8" w:rsidP="00094D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Малькевич, А. А.  Организация и проведение кампаний в сфере связей с общественностью: учебное пособие для вузов / А. А. Малькевич. — 2-е изд., испр. и доп. — Москва: Издательство Юрайт, 2022. — 109 с. — (Высшее образование). — ISBN 978-5-534-09415-2. — Текст: электронный // Образовательная платформа Юрайт [сайт]. — URL: </w:t>
      </w:r>
      <w:hyperlink r:id="rId11" w:history="1">
        <w:r w:rsidRPr="00094DA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https://urait.ru/bcode/493292</w:t>
        </w:r>
      </w:hyperlink>
    </w:p>
    <w:p w14:paraId="1E13D7FE" w14:textId="77777777" w:rsidR="00094DA8" w:rsidRPr="00094DA8" w:rsidRDefault="00094DA8" w:rsidP="00094D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Менеджмент: учебная и производственная практики бакалавра: учебное пособие / под общ. ред. В. И. Звонникова, С. Д. Резника. — Москва: ИНФРА-М, 2020. — 168 с. — (Высшее образование: Бакалавриат). - ISBN 978-5-16-010135-4. - Текст: электронный. - URL: </w:t>
      </w:r>
      <w:hyperlink r:id="rId12" w:history="1">
        <w:r w:rsidRPr="00094DA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https://znanium.com/catalog/product/1065381</w:t>
        </w:r>
      </w:hyperlink>
    </w:p>
    <w:p w14:paraId="7A51F7B2" w14:textId="77777777" w:rsidR="00094DA8" w:rsidRPr="00094DA8" w:rsidRDefault="00094DA8" w:rsidP="00094DA8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Осипова, Е. А. Организация работы отделов рекламы и связей с общественностью: учебник / Е.А. Осипова. — Москва: ИНФРА-М, 2020. — 381 с. + Доп. материалы [Электронный ресурс]. — (Высшее образование: Бакалавриат). — DOI </w:t>
      </w:r>
      <w:r w:rsidRPr="00094DA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10.12737/textbook_5c6ffedda58f78.54410213. - ISBN 978-5-16-107682-8. - Текст: электронный. - URL: </w:t>
      </w:r>
      <w:hyperlink r:id="rId13" w:history="1">
        <w:r w:rsidRPr="00094D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14:ligatures w14:val="none"/>
          </w:rPr>
          <w:t>https://new.znanium.com/catalog/product/1068921</w:t>
        </w:r>
      </w:hyperlink>
      <w:r w:rsidRPr="00094DA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598725B" w14:textId="77777777" w:rsidR="00094DA8" w:rsidRPr="00094DA8" w:rsidRDefault="00094DA8" w:rsidP="00094DA8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Розанова, Н. М.  Корпоративное управление: учебник для вузов / Н. М. Розанова. — Москва: Издательство Юрайт, 2022. — 339 с. — (Высшее образование). — ISBN 978-5-534-02854-6. — Текст: электронный // Образовательная платформа Юрайт [сайт]. — URL: </w:t>
      </w:r>
      <w:hyperlink r:id="rId14" w:history="1">
        <w:r w:rsidRPr="00094D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14:ligatures w14:val="none"/>
          </w:rPr>
          <w:t>https://urait.ru/bcode/489773</w:t>
        </w:r>
      </w:hyperlink>
    </w:p>
    <w:p w14:paraId="3467EF4A" w14:textId="77777777" w:rsidR="00094DA8" w:rsidRPr="00094DA8" w:rsidRDefault="00094DA8" w:rsidP="00094D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53C8BF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Дополнительная литература</w:t>
      </w:r>
      <w:r w:rsidRPr="00094DA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:</w:t>
      </w:r>
    </w:p>
    <w:p w14:paraId="3348F937" w14:textId="77777777" w:rsidR="00094DA8" w:rsidRPr="00094DA8" w:rsidRDefault="00094DA8" w:rsidP="00094D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Лашко, С. И. Международный бизнес: PR и рекламное дело: учебное пособие / С.И. Лашко, В.Ю. Сапрыкина. — Москва: РИОР: ИНФРА-М, 2021. — 171 с. — (Высшее образование: Бакалавриат). — DOI: https://doi.org/10.12737/20217. - ISBN 978-5-369-01589-6. - Текст: электронный. - URL: </w:t>
      </w:r>
      <w:hyperlink r:id="rId15" w:history="1">
        <w:r w:rsidRPr="00094DA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https://znanium.com/catalog/product/1353317</w:t>
        </w:r>
      </w:hyperlink>
    </w:p>
    <w:p w14:paraId="118D84CE" w14:textId="77777777" w:rsidR="00094DA8" w:rsidRPr="00094DA8" w:rsidRDefault="00094DA8" w:rsidP="00094D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Карпова, С. В.  Рекламное дело: учебник и практикум для вузов / С. В. Карпова. — 2-е изд., перераб. и доп. — Москва: Издательство Юрайт, 2022. — 431 с. — (Высшее образование). — ISBN 978-5-534-14532-8. — Текст: электронный // Образовательная платформа Юрайт [сайт]. — URL: </w:t>
      </w:r>
      <w:hyperlink r:id="rId16" w:history="1">
        <w:r w:rsidRPr="00094DA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https://urait.ru/bcode/488829</w:t>
        </w:r>
      </w:hyperlink>
    </w:p>
    <w:p w14:paraId="7D2C93CC" w14:textId="77777777" w:rsidR="00094DA8" w:rsidRPr="00094DA8" w:rsidRDefault="00094DA8" w:rsidP="00094D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Связи с общественностью в органах власти: учебник и практикум для бакалавриата и магистратуры / В. А. Ачкасова [и др.]; под редакцией В. А. Ачкасовой, И. А. Быкова. — Москва: Издательство Юрайт, 2019. — 163 с. — (Бакалавр и магистр. Академический курс). — ISBN 978-5-534-07448-2. — Текст: электронный // ЭБС Юрайт [сайт]. — URL: </w:t>
      </w:r>
      <w:hyperlink r:id="rId17" w:tgtFrame="_blank" w:history="1">
        <w:r w:rsidRPr="00094DA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shd w:val="clear" w:color="auto" w:fill="FFFFFF"/>
            <w:lang w:eastAsia="ru-RU"/>
            <w14:ligatures w14:val="none"/>
          </w:rPr>
          <w:t>https://biblio-online.ru/bcode/442202</w:t>
        </w:r>
      </w:hyperlink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p w14:paraId="322EE575" w14:textId="77777777" w:rsidR="00094DA8" w:rsidRPr="00094DA8" w:rsidRDefault="00094DA8" w:rsidP="00094D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Поляков, В. А.  Разработка и технологии производства рекламного продукта: учебник и практикум для вузов / В. А. Поляков, А. А. Романов. — Москва: Издательство Юрайт, 2022. — 502 с. — (Высшее образование). — ISBN 978-5-534-05261-9. — Текст: электронный // Образовательная платформа Юрайт [сайт]. — URL: </w:t>
      </w:r>
      <w:hyperlink r:id="rId18" w:history="1">
        <w:r w:rsidRPr="00094DA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https://urait.ru/bcode/489057</w:t>
        </w:r>
      </w:hyperlink>
    </w:p>
    <w:p w14:paraId="4C258628" w14:textId="77777777" w:rsidR="00094DA8" w:rsidRPr="00094DA8" w:rsidRDefault="00094DA8" w:rsidP="00094D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Потапов, Ю. А.  Современная пресс-служба: учебник для вузов / Ю. А. Потапов, О. В. Тепляков. — 2-е изд., испр. и доп. — Москва: Издательство Юрайт, 2022. — 294 с. — (Высшее образование). — ISBN 978-5-534-12233-6. — Текст: электронный // Образовательная платформа Юрайт [сайт]. — URL: </w:t>
      </w:r>
      <w:hyperlink r:id="rId19" w:history="1">
        <w:r w:rsidRPr="00094DA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https://urait.ru/bcode/494465</w:t>
        </w:r>
      </w:hyperlink>
    </w:p>
    <w:p w14:paraId="56987F67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5C6836" w14:textId="77777777" w:rsidR="00094DA8" w:rsidRPr="00094DA8" w:rsidRDefault="00094DA8" w:rsidP="00094DA8">
      <w:pPr>
        <w:keepNext/>
        <w:spacing w:before="240" w:after="60" w:line="240" w:lineRule="auto"/>
        <w:ind w:left="567"/>
        <w:jc w:val="both"/>
        <w:outlineLvl w:val="1"/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</w:pPr>
      <w:bookmarkStart w:id="16" w:name="_Toc140058388"/>
      <w:r w:rsidRPr="00094DA8">
        <w:rPr>
          <w:rFonts w:ascii="Times New Roman" w:eastAsia="Times New Roman" w:hAnsi="Times New Roman" w:cs="Arial"/>
          <w:b/>
          <w:bCs/>
          <w:iCs/>
          <w:kern w:val="0"/>
          <w:sz w:val="24"/>
          <w:szCs w:val="28"/>
          <w:lang w:eastAsia="ru-RU"/>
          <w14:ligatures w14:val="none"/>
        </w:rPr>
        <w:t>4.2. Перечень ресурсов информационно-телекоммуникационной сети «Интернет»</w:t>
      </w:r>
      <w:bookmarkEnd w:id="16"/>
    </w:p>
    <w:p w14:paraId="7B16B8A1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B5F099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Адреса ресурсов Интернет:</w:t>
      </w:r>
    </w:p>
    <w:p w14:paraId="2BDBFE04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PR-практик и журналист – пути к примирению // www.soob.ru/n/2001/5/a/15;</w:t>
      </w:r>
    </w:p>
    <w:p w14:paraId="31ACB087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Пресс-релиз как инструмент раскрутки // http://www.vanta.ru;</w:t>
      </w:r>
    </w:p>
    <w:p w14:paraId="48FCF30D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http://www.sostav.ru;</w:t>
      </w:r>
    </w:p>
    <w:p w14:paraId="2B05028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http://www.rwr.ru;</w:t>
      </w:r>
    </w:p>
    <w:p w14:paraId="7A3FCA57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www.pr-club.com;</w:t>
      </w:r>
    </w:p>
    <w:p w14:paraId="7C4253C1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http://www.4p.ru.</w:t>
      </w:r>
    </w:p>
    <w:p w14:paraId="1793FF8A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p w14:paraId="23BEFE51" w14:textId="77777777" w:rsidR="00094DA8" w:rsidRPr="00094DA8" w:rsidRDefault="00094DA8" w:rsidP="00094DA8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</w:pPr>
      <w:bookmarkStart w:id="17" w:name="_Toc140058389"/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lastRenderedPageBreak/>
        <w:t>5. Материально-техническая база, необходимая для проведения практики</w:t>
      </w:r>
      <w:bookmarkEnd w:id="17"/>
    </w:p>
    <w:p w14:paraId="712F3134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3A7F988B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Места для студентов на базах практик должны быть оборудованы компьютером с наличием в нем необходимого для успешного прохождения учебной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практики лицензионного программного обеспечения, в т.ч. необходимых мультимедийных средств, которые бы способствовали успешной подготовке и презентации собственного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PR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-проекта студента-практиканта или же помогали успешному выполнению полученных им профессиональных заданий, от учреждения, в котором он проходит практику и учебных заданий на практику, выполнение которых задано руководителем практики из РГГУ. </w:t>
      </w:r>
    </w:p>
    <w:p w14:paraId="4C0BE1B0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В организации, в которой студент проходит учебную (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профессионально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ознакомительную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практику, ему должен быть обеспечен доступ к компьютеру с подключением к коммуникационной системе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Internet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EDE0AE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563F2E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 программного обеспечения:</w:t>
      </w:r>
    </w:p>
    <w:p w14:paraId="32C27EC9" w14:textId="77777777" w:rsidR="00094DA8" w:rsidRPr="00094DA8" w:rsidRDefault="00094DA8" w:rsidP="00094DA8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Windows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A86ABE6" w14:textId="77777777" w:rsidR="00094DA8" w:rsidRPr="00094DA8" w:rsidRDefault="00094DA8" w:rsidP="00094DA8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Microsoft Office</w:t>
      </w:r>
    </w:p>
    <w:p w14:paraId="4B7D9050" w14:textId="77777777" w:rsidR="00094DA8" w:rsidRPr="00094DA8" w:rsidRDefault="00094DA8" w:rsidP="00094DA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Kaspersky Endpoint Security</w:t>
      </w:r>
    </w:p>
    <w:p w14:paraId="2B162D46" w14:textId="77777777" w:rsidR="00094DA8" w:rsidRPr="00094DA8" w:rsidRDefault="00094DA8" w:rsidP="00094DA8">
      <w:pPr>
        <w:keepNext/>
        <w:spacing w:before="240" w:after="6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</w:pPr>
      <w:bookmarkStart w:id="18" w:name="_Toc140058390"/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t>6. Организация практики для лиц с ограниченными возможностями здоровья</w:t>
      </w:r>
      <w:bookmarkEnd w:id="18"/>
    </w:p>
    <w:p w14:paraId="0CD3929A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BABCBF4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необходимости программа практики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 Для этого от студента требуется представить заключение психолого-медико-педагогической комиссии (ПМПК) и личное заявление (заявление законного представителя).</w:t>
      </w:r>
    </w:p>
    <w:p w14:paraId="78BC1758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заключении ПМПК должно быть указано:</w:t>
      </w:r>
    </w:p>
    <w:p w14:paraId="62D884A7" w14:textId="77777777" w:rsidR="00094DA8" w:rsidRPr="00094DA8" w:rsidRDefault="00094DA8" w:rsidP="00094D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рекомендуемая учебная нагрузка на обучающегося (количество дней в неделю, часов в день);</w:t>
      </w:r>
    </w:p>
    <w:p w14:paraId="2765D3E9" w14:textId="77777777" w:rsidR="00094DA8" w:rsidRPr="00094DA8" w:rsidRDefault="00094DA8" w:rsidP="00094D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оборудование технических условий (при необходимости);</w:t>
      </w:r>
    </w:p>
    <w:p w14:paraId="087F51F0" w14:textId="77777777" w:rsidR="00094DA8" w:rsidRPr="00094DA8" w:rsidRDefault="00094DA8" w:rsidP="00094D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сопровождение и (или) присутствие родителей (законных представителей) во время учебного процесса (при необходимости);</w:t>
      </w:r>
    </w:p>
    <w:p w14:paraId="177711D2" w14:textId="77777777" w:rsidR="00094DA8" w:rsidRPr="00094DA8" w:rsidRDefault="00094DA8" w:rsidP="00094D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организация психолого-педагогического сопровождение обучающегося с указанием специалистов и допустимой нагрузки (количества часов в неделю).</w:t>
      </w:r>
    </w:p>
    <w:p w14:paraId="4DF37084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осуществления процедур текущего контроля успеваемости и промежуточной аттестации, обучающихся при необходимости, могут быть созданы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F305FE2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проведения текущей и итоговой аттестации для лиц с ограниченными возможностями здоровья устанавливается с учетом индивидуальных психофизических особенностей (устно, письменно (на бумаге, на компьютере), в форме тестирования и т.п.). При необходимости студенту предоставляется дополнительное время для подготовки ответа на зачете или экзамене.</w:t>
      </w:r>
    </w:p>
    <w:p w14:paraId="4DDB121B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проведения практики для обучающихся из числа лиц с ограниченными возможностями здоровья (инвалидностью) устанавливается с учетом индивидуальных психофизических особенностей в формах, адаптированных к ограничениям их здоровья и восприятия информации (устно, письменно на бумаге, письменно на компьютере и т.п.).</w:t>
      </w:r>
    </w:p>
    <w:p w14:paraId="685267B4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Выбор мест прохождения практик для инвалидов и лиц с ограниченными возможностями здоровья (ОВЗ) производится с учетом требований их доступности для данных обучающихся и рекомендации медико-социальной экспертизы, а также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индивидуальной программе реабилитации инвалида, относительно рекомендованных условий и видов труда.</w:t>
      </w:r>
    </w:p>
    <w:p w14:paraId="3C6152B0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направлении инвалида и обучающегося с ОВЗ в организацию или предприятие для прохождения предусмотренной учебным планом практики РГГУ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14:paraId="7CADEBCC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Защита отчета по практике для обучающихся из числа лиц с ограниченными возможностями здоровья осуществляется с использованием средств общего и специального назначения. Перечень используемого материально-технического обеспечения:</w:t>
      </w:r>
    </w:p>
    <w:p w14:paraId="373BE45A" w14:textId="77777777" w:rsidR="00094DA8" w:rsidRPr="00094DA8" w:rsidRDefault="00094DA8" w:rsidP="00094DA8">
      <w:pPr>
        <w:numPr>
          <w:ilvl w:val="0"/>
          <w:numId w:val="4"/>
        </w:numPr>
        <w:tabs>
          <w:tab w:val="num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учебные аудитории, оборудованные компьютерами с выходом в интернет, видеопроекционным оборудованием для презентаций, средствами звуковоспроизведения, экраном;</w:t>
      </w:r>
    </w:p>
    <w:p w14:paraId="0FB41243" w14:textId="77777777" w:rsidR="00094DA8" w:rsidRPr="00094DA8" w:rsidRDefault="00094DA8" w:rsidP="00094DA8">
      <w:pPr>
        <w:numPr>
          <w:ilvl w:val="0"/>
          <w:numId w:val="4"/>
        </w:numPr>
        <w:tabs>
          <w:tab w:val="num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библиотека, имеющая рабочие места для обучающихся, оборудованные доступом к базам данных и интернетом;</w:t>
      </w:r>
    </w:p>
    <w:p w14:paraId="0A2D4559" w14:textId="77777777" w:rsidR="00094DA8" w:rsidRPr="00094DA8" w:rsidRDefault="00094DA8" w:rsidP="00094DA8">
      <w:pPr>
        <w:numPr>
          <w:ilvl w:val="0"/>
          <w:numId w:val="4"/>
        </w:numPr>
        <w:tabs>
          <w:tab w:val="num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компьютерные классы;</w:t>
      </w:r>
    </w:p>
    <w:p w14:paraId="05CA12DF" w14:textId="77777777" w:rsidR="00094DA8" w:rsidRPr="00094DA8" w:rsidRDefault="00094DA8" w:rsidP="00094DA8">
      <w:pPr>
        <w:numPr>
          <w:ilvl w:val="0"/>
          <w:numId w:val="4"/>
        </w:numPr>
        <w:tabs>
          <w:tab w:val="num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аудитория Центра сопровождения обучающихся с инвалидностью с компьютером, оснащенная специализированным программным обеспечением для студентов с нарушениями зрения, устройствами для ввода и вывода голосовой информации.</w:t>
      </w:r>
    </w:p>
    <w:p w14:paraId="34429695" w14:textId="77777777" w:rsidR="00094DA8" w:rsidRPr="00094DA8" w:rsidRDefault="00094DA8" w:rsidP="00094DA8">
      <w:pPr>
        <w:tabs>
          <w:tab w:val="num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лиц с нарушениями зрения материалы предоставляются в форме электронного документа и/или в печатной форме увеличенным шрифтом.</w:t>
      </w:r>
    </w:p>
    <w:p w14:paraId="799793FD" w14:textId="77777777" w:rsidR="00094DA8" w:rsidRPr="00094DA8" w:rsidRDefault="00094DA8" w:rsidP="00094DA8">
      <w:pPr>
        <w:tabs>
          <w:tab w:val="num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лиц с нарушениями слуха материалы предоставляются в форме электронного документа и/или в печатной форме.</w:t>
      </w:r>
    </w:p>
    <w:p w14:paraId="47154426" w14:textId="77777777" w:rsidR="00094DA8" w:rsidRPr="00094DA8" w:rsidRDefault="00094DA8" w:rsidP="00094DA8">
      <w:pPr>
        <w:tabs>
          <w:tab w:val="num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лиц с нарушениями опорно-двигательного аппарата материалы предоставляются в форме электронного документа и/или в печатной форме.</w:t>
      </w:r>
    </w:p>
    <w:p w14:paraId="15E44DBC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Защита отчета по практике для лиц с нарушениями зрения проводится в устной форме без предоставления обучающихся презентации. На время защиты в аудитории должна быть обеспечена полная тишина, продолжительность защиты увеличивается до 1 часа (при необходимости). Гарантируется допуск в аудиторию, где проходит защита отчета, собаки-проводника при наличии документа, подтверждающего ее специальное обучение, выданного по форме и в порядке, утвержденных приказом Минтруда России от 22.06.2015 № 386н.</w:t>
      </w:r>
    </w:p>
    <w:p w14:paraId="7286D64C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лиц с нарушениями слуха защита проводится без предоставления устного доклада. Вопросы комиссии и ответы на них представляются в письменной форме. В случае необходимости, РГГУ обеспечивает предоставление услуг сурдопереводчика.</w:t>
      </w:r>
    </w:p>
    <w:p w14:paraId="39D819DF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обучающихся с нарушениями опорно-двигательного аппарата защита итогов практики проводится в аудитории, оборудованной в соответствии с требованиями доступности. Помещения, где могут находиться люди на креслах-колясках, должны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обучающегося на коляске.</w:t>
      </w:r>
    </w:p>
    <w:p w14:paraId="32654805" w14:textId="77777777" w:rsidR="00094DA8" w:rsidRPr="00094DA8" w:rsidRDefault="00094DA8" w:rsidP="00094D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Дополнительные требования к материально-технической базе, необходимой для представления отчета по практике лицом с ограниченными возможностями здоровья, обучающийся должен предоставить на кафедру не позднее, чем за два месяца до проведения процедуры защиты.</w:t>
      </w:r>
    </w:p>
    <w:p w14:paraId="7288B0A5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p w14:paraId="00ED9910" w14:textId="77777777" w:rsidR="00094DA8" w:rsidRPr="00094DA8" w:rsidRDefault="00094DA8" w:rsidP="00094DA8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</w:pPr>
      <w:bookmarkStart w:id="19" w:name="_Toc140058391"/>
      <w:r w:rsidRPr="00094DA8"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  <w:lastRenderedPageBreak/>
        <w:t>Приложение 1.</w:t>
      </w:r>
      <w:bookmarkEnd w:id="19"/>
      <w:r w:rsidRPr="00094DA8"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  <w:t xml:space="preserve"> </w:t>
      </w:r>
    </w:p>
    <w:p w14:paraId="3615BCAD" w14:textId="77777777" w:rsidR="00094DA8" w:rsidRPr="00094DA8" w:rsidRDefault="00094DA8" w:rsidP="00094DA8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</w:pPr>
      <w:bookmarkStart w:id="20" w:name="_Toc140058392"/>
      <w:r w:rsidRPr="00094DA8"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  <w:t>Аннотация рабочей программы практики</w:t>
      </w:r>
      <w:bookmarkEnd w:id="20"/>
    </w:p>
    <w:p w14:paraId="7AF405B9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E8C7D71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АННОТАЦИЯ РАБОЧЕЙ ПРОГРАММЫ ПРАКТИКИ</w:t>
      </w:r>
    </w:p>
    <w:p w14:paraId="6EB56656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4023EF0C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(учебная, профессионально-ознакомительная практика) </w:t>
      </w:r>
    </w:p>
    <w:p w14:paraId="3D96784D" w14:textId="77777777" w:rsidR="00094DA8" w:rsidRPr="00094DA8" w:rsidRDefault="00094DA8" w:rsidP="00094D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91ECC0" w14:textId="5D55171D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Цель практики: расширение представлений будущих бакалавров по </w:t>
      </w:r>
      <w:r w:rsidR="000562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медиакоммуникациям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сферах практической деятельности, основных типов и видов профессиональной деятельности специалиста в области </w:t>
      </w:r>
      <w:r w:rsidR="000562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которые бы мотивировали студента к поиску собственной модели самоорганизации и самообразования в выбранном профиле образовательной подготовки.</w:t>
      </w:r>
    </w:p>
    <w:p w14:paraId="0934663C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Задачи: </w:t>
      </w:r>
    </w:p>
    <w:p w14:paraId="7558EEF8" w14:textId="77777777" w:rsidR="001E2327" w:rsidRPr="00094DA8" w:rsidRDefault="00094DA8" w:rsidP="001E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• </w:t>
      </w:r>
      <w:r w:rsidR="001E2327"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ознакомление с организацией профессиональной деятельности в сфере </w:t>
      </w:r>
      <w:r w:rsidR="001E23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медиакоммуникаций</w:t>
      </w:r>
      <w:r w:rsidR="001E2327"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месту прохождения практики;</w:t>
      </w:r>
    </w:p>
    <w:p w14:paraId="6FD48F0F" w14:textId="77777777" w:rsidR="001E2327" w:rsidRPr="00094DA8" w:rsidRDefault="001E2327" w:rsidP="001E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• изучение организационной структуры управления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коммуникационной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кампанией в ходе реализации проектов в профессиональной сфере;</w:t>
      </w:r>
    </w:p>
    <w:p w14:paraId="4881331A" w14:textId="77777777" w:rsidR="001E2327" w:rsidRPr="00094DA8" w:rsidRDefault="001E2327" w:rsidP="001E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• анализ и оценка работы организации и ее структурных подразделений, в которых студент проходит практику по реализации проектов в сфере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медиакоммуникаций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основе проведенных исследований;</w:t>
      </w:r>
    </w:p>
    <w:p w14:paraId="1F9241A4" w14:textId="77777777" w:rsidR="001E2327" w:rsidRPr="00094DA8" w:rsidRDefault="001E2327" w:rsidP="001E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• установление новых коммуникаций с заказчиками организации, в которой студент проходит практику для оптимизации профессиональной деятельности данной организации. </w:t>
      </w:r>
    </w:p>
    <w:p w14:paraId="1672C084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503FED" w14:textId="77777777" w:rsidR="00094DA8" w:rsidRPr="00094DA8" w:rsidRDefault="00094DA8" w:rsidP="00094DA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highlight w:val="yellow"/>
          <w14:ligatures w14:val="none"/>
        </w:rPr>
      </w:pPr>
      <w:r w:rsidRPr="00094DA8">
        <w:rPr>
          <w:rFonts w:ascii="Times New Roman" w:eastAsia="Calibri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В результате прохождения практики обучающийся должен</w:t>
      </w:r>
      <w:r w:rsidRPr="00094DA8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highlight w:val="yellow"/>
          <w14:ligatures w14:val="none"/>
        </w:rPr>
        <w:t xml:space="preserve"> </w:t>
      </w:r>
    </w:p>
    <w:p w14:paraId="60B134DF" w14:textId="77777777" w:rsidR="00094DA8" w:rsidRPr="00094DA8" w:rsidRDefault="00094DA8" w:rsidP="00094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  <w:t>Знать:</w:t>
      </w:r>
      <w:r w:rsidRPr="00094DA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highlight w:val="yellow"/>
          <w:lang w:eastAsia="ru-RU"/>
          <w14:ligatures w14:val="none"/>
        </w:rPr>
        <w:t xml:space="preserve"> </w:t>
      </w:r>
    </w:p>
    <w:p w14:paraId="09463DAF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профессиональные стандарты составления текстов медиапродуктов в соответствии с требованиями норм русского и иностранных языков;</w:t>
      </w:r>
    </w:p>
    <w:p w14:paraId="66B920EA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правила составления текста медиапродукта с учетом потребностей и запросов потребителей;</w:t>
      </w:r>
    </w:p>
    <w:p w14:paraId="67308FA4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 xml:space="preserve">актуальное российское и зарубежное законодательство, регулирующее деятельность индустрии рекламы и связей с общественностью; </w:t>
      </w:r>
    </w:p>
    <w:p w14:paraId="4D03703A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основные медиатехнологии создания и продвижения медиатекстов и медиапродуктов в текущей коммуникативной деятельности государственных учреждений, общественных и политических организаций;</w:t>
      </w:r>
    </w:p>
    <w:p w14:paraId="17F53F42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основные достижения отечественной и мировой культуры с целью использования в данном виде практики при создании актуальных медиатекстов и медиапродуктов;</w:t>
      </w:r>
    </w:p>
    <w:p w14:paraId="368886D1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отечественную и мировую историю культуры; мировые и региональные особенности культуры;</w:t>
      </w:r>
    </w:p>
    <w:p w14:paraId="2EA8D07A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алгоритм выявления запросов и потребностей общества и аудитории в профессиональной деятельности в качестве практиканта по рекламе и связям с общественностью;</w:t>
      </w:r>
    </w:p>
    <w:p w14:paraId="1D5295EA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методы работы с целевыми аудиториями, а также способы использования полученных данных для выработки стратегии проведения рекламных и иных компаний во время исполнения профессиональной деятельности в области рекламы и связей с общественностью;</w:t>
      </w:r>
    </w:p>
    <w:p w14:paraId="044DF154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законодательство, регулирующее деятельность индустрии рекламы и связей с общественностью на национальном и региональном уровнях; философско-этические нормы, влияющие на осуществление профессиональной деятельности в сфере рекламы и связей с общественностью в качестве практиканта на национальном и региональном уровнях;</w:t>
      </w:r>
    </w:p>
    <w:p w14:paraId="3D2FC349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 xml:space="preserve">основные тенденции развития медиакоммуникационных систем региона, страны, </w:t>
      </w: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lastRenderedPageBreak/>
        <w:t>исходя из политических и экономических механизмов их функционирования, правовых и этических норм регулирования и как их применять в собственной профессиональной деятельности;</w:t>
      </w:r>
    </w:p>
    <w:p w14:paraId="6C63A1F5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актуальные технические и технологические потребности обеспечения профессиональной деятельности в области рекламы и связей с общественностью;</w:t>
      </w:r>
    </w:p>
    <w:p w14:paraId="4549170F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современные цифровые устройства, платформы и программное обеспечение на всех этапах создания текстов рекламы и связей с общественностью и (или) иных коммуникационных продуктов;</w:t>
      </w:r>
    </w:p>
    <w:p w14:paraId="20067963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профессиональные стандарты национального и регионального уровня, регулирующие деятельность в сфере рекламы и связей с общественностью;</w:t>
      </w:r>
    </w:p>
    <w:p w14:paraId="336B83C3" w14:textId="77777777" w:rsidR="00094DA8" w:rsidRPr="00094DA8" w:rsidRDefault="00094DA8" w:rsidP="00094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 xml:space="preserve">принципы социально ответственной профессиональной деятельности; этические нормы профессионального общества индустрии рекламы и связей с общественностью. </w:t>
      </w:r>
    </w:p>
    <w:p w14:paraId="3EAA9D8A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:lang w:eastAsia="ru-RU"/>
          <w14:ligatures w14:val="none"/>
        </w:rPr>
      </w:pPr>
    </w:p>
    <w:p w14:paraId="326A9ED6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  <w:t>Уметь:</w:t>
      </w:r>
    </w:p>
    <w:p w14:paraId="3F5C3A34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осуществлять под контролем руководителя практики от организации подготовку текстов рекламы и связей с общественностью и (или) иных коммуникационных продуктов различных жанров и форматов в соответствии с</w:t>
      </w:r>
      <w:r w:rsidRPr="00094DA8">
        <w:rPr>
          <w:rFonts w:ascii="Times New Roman" w:eastAsia="Calibri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  <w:t xml:space="preserve"> </w:t>
      </w: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 xml:space="preserve">нормами русского и иностранного языков и с учетом практических, стилистических и иных требований к созданию такого рода коммуникативных продуктов; </w:t>
      </w:r>
    </w:p>
    <w:p w14:paraId="5031BB26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использовать языковые средства русского и/или иностранных языков в разных форматах для создания и продвижения медиапродукта;</w:t>
      </w:r>
    </w:p>
    <w:p w14:paraId="1EE58DFA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отражать результаты проведенного исследования о влиянии государственных институтов на индустрию рекламы и связей с общественностью;</w:t>
      </w:r>
    </w:p>
    <w:p w14:paraId="67847C3F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отображать в создаваемых текстах рекламы и связей с общественностью профессиональную специфику государственных учреждений, общественных и политических организаций;</w:t>
      </w:r>
    </w:p>
    <w:p w14:paraId="609F6137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демонстрировать в создаваемых медиатекстах или медиапродуктах, а также при подготовке иных коммуникативных продуктов, профессиональный кругозор практиканта в сфере отечественного и мирового культурного процесса;</w:t>
      </w:r>
    </w:p>
    <w:p w14:paraId="5D615D23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определять наиболее актуальные тенденции в отечественном и мировом искусстве;</w:t>
      </w:r>
    </w:p>
    <w:p w14:paraId="7B3EDF9A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bCs/>
          <w:kern w:val="0"/>
          <w:sz w:val="24"/>
          <w:szCs w:val="24"/>
          <w:highlight w:val="yellow"/>
          <w:lang w:eastAsia="ru-RU"/>
          <w14:ligatures w14:val="none"/>
        </w:rPr>
        <w:t>проводить социологические исследования для выработки содержания стандартных задач и определения оптимальных способов их решения в собственной профессиональной деятельности;</w:t>
      </w:r>
    </w:p>
    <w:p w14:paraId="3615199F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продемонстрировать свои профессиональные действия в сфере рекламы и связей с общественностью в построении коммуникации с целевыми группами для выработки стратегии создания и дальнейшего распространения медиапродукта;</w:t>
      </w:r>
    </w:p>
    <w:p w14:paraId="6284BA35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использовать национальное и региональное правовое обеспечение профессиональной деятельности в сфере рекламы и связей с общественностью;</w:t>
      </w:r>
    </w:p>
    <w:p w14:paraId="18E86E1B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осуществлять свои профессиональные действия в сфере рекламы и связей с общественностью с учетом специфики коммуникационных процессов и механизмов функционирования конкретной медиакоммуникационной системы;</w:t>
      </w:r>
    </w:p>
    <w:p w14:paraId="27D4B609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использовать современные технические и технологические средства обеспечения деятельности в сфере рекламы и связей с общественностью;</w:t>
      </w:r>
    </w:p>
    <w:p w14:paraId="265841E6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использовать в своей профессиональной деятельности современных технических средств и информационно-коммуникационных технологий;</w:t>
      </w:r>
    </w:p>
    <w:p w14:paraId="22E4EB19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выстраивать внутри- и внешнекорпоративные отношения на национальном и региональном уровнях с учетом потенциальных эффектов и последствий профессиональной деятельности в области рекламы и связей с общественностью;</w:t>
      </w:r>
    </w:p>
    <w:p w14:paraId="431BF00E" w14:textId="77777777" w:rsidR="00094DA8" w:rsidRPr="00094DA8" w:rsidRDefault="00094DA8" w:rsidP="00094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14:ligatures w14:val="none"/>
        </w:rPr>
        <w:t>осуществлять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 xml:space="preserve"> </w:t>
      </w: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14:ligatures w14:val="none"/>
        </w:rPr>
        <w:t xml:space="preserve">профессиональную деятельности в соответствии с принципами социальной ответственности и этических норм профессионального сообщества индустрии рекламы и связей с общественностью. </w:t>
      </w:r>
    </w:p>
    <w:p w14:paraId="21D517FD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:lang w:eastAsia="ru-RU"/>
          <w14:ligatures w14:val="none"/>
        </w:rPr>
      </w:pPr>
    </w:p>
    <w:p w14:paraId="070602A8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  <w:t>Владеть:</w:t>
      </w:r>
    </w:p>
    <w:p w14:paraId="0CA08DEC" w14:textId="77777777" w:rsidR="00094DA8" w:rsidRPr="00094DA8" w:rsidRDefault="00094DA8" w:rsidP="00094D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первичными навыками создания востребованных обществом и индустрией текстов рекламы и связей с общественностью и (или) иных коммуникационных продуктов различных жанров и форматов в соответствии с нормами русского и иностранного языков и с учетом практических, стилистических и иных требований к созданию такого рода коммуникативных продуктов и успешного их применения в ходе прохождения данного вида практики;</w:t>
      </w:r>
    </w:p>
    <w:p w14:paraId="067154A1" w14:textId="77777777" w:rsidR="00094DA8" w:rsidRPr="00094DA8" w:rsidRDefault="00094DA8" w:rsidP="00094D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навыками создания и написания грамотных и актуальных текстов, сопровождающих профессиональную деятельность в области рекламы и связей с общественностью</w:t>
      </w:r>
      <w:r w:rsidRPr="00094DA8">
        <w:rPr>
          <w:rFonts w:ascii="Times New Roman" w:eastAsia="Calibri" w:hAnsi="Times New Roman" w:cs="Times New Roman"/>
          <w:iCs/>
          <w:kern w:val="0"/>
          <w:sz w:val="24"/>
          <w:szCs w:val="24"/>
          <w:highlight w:val="yellow"/>
          <w:lang w:eastAsia="ru-RU"/>
          <w14:ligatures w14:val="none"/>
        </w:rPr>
        <w:t>;</w:t>
      </w:r>
    </w:p>
    <w:p w14:paraId="44C85950" w14:textId="77777777" w:rsidR="00094DA8" w:rsidRPr="00094DA8" w:rsidRDefault="00094DA8" w:rsidP="00094D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способностью к установлению взаимовыгодных отношений между акторами государственных институтов региона и представителями индустрии рекламы и связей с общественностью;</w:t>
      </w:r>
    </w:p>
    <w:p w14:paraId="55172E13" w14:textId="77777777" w:rsidR="00094DA8" w:rsidRPr="00094DA8" w:rsidRDefault="00094DA8" w:rsidP="00094D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навыками создания креативных и актуальных медиатекстов и медиапродуктов о текущей профессиональной деятельности государственных учреждений, общественных и политических организаций;</w:t>
      </w:r>
    </w:p>
    <w:p w14:paraId="754F6AD6" w14:textId="77777777" w:rsidR="00094DA8" w:rsidRPr="00094DA8" w:rsidRDefault="00094DA8" w:rsidP="00094D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технологиями создания медиатекстов или медиапродуктов, а также при подготовке иных коммуникативных продуктов с использованием достижений отечественной и мировой культуры;</w:t>
      </w:r>
    </w:p>
    <w:p w14:paraId="02C28F14" w14:textId="77777777" w:rsidR="00094DA8" w:rsidRPr="00094DA8" w:rsidRDefault="00094DA8" w:rsidP="00094D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навыками анализа культурных и иных истории и традиций для создания и продвижения актуального и специализированного медиапродукта;</w:t>
      </w:r>
    </w:p>
    <w:p w14:paraId="7CF7A523" w14:textId="77777777" w:rsidR="00094DA8" w:rsidRPr="00094DA8" w:rsidRDefault="00094DA8" w:rsidP="00094D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навыком сопоставления социологических данных с запросами и потребностями общества и отдельных аудиторных групп при решении профессиональных задач в рекламе и связях с общественностью;</w:t>
      </w:r>
    </w:p>
    <w:p w14:paraId="43873CBB" w14:textId="77777777" w:rsidR="00094DA8" w:rsidRPr="00094DA8" w:rsidRDefault="00094DA8" w:rsidP="00094D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навыками профессиональной устной и письменной коммуникации в сфере рекламы и связей с общественностью по исследованию восприятия медиапродукта в целевых (адресных) группах (аудиториях);</w:t>
      </w:r>
    </w:p>
    <w:p w14:paraId="3631BD02" w14:textId="77777777" w:rsidR="00094DA8" w:rsidRPr="00094DA8" w:rsidRDefault="00094DA8" w:rsidP="00094D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возможностью взаимодействия с различными этическими нормами регулирования профессиональной деятельности в области рекламы и связей с общественностью;</w:t>
      </w:r>
    </w:p>
    <w:p w14:paraId="2D2CBEDC" w14:textId="77777777" w:rsidR="00094DA8" w:rsidRPr="00094DA8" w:rsidRDefault="00094DA8" w:rsidP="00094D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профессиональными навыками создания медиатекста, созданного исходя из актуальных трендов развития медиакоммуникационных систем региона, страны, с учетом политических и экономических механизмов их функционирования, правовых и этических норм регулирования;</w:t>
      </w:r>
    </w:p>
    <w:p w14:paraId="28A2BC30" w14:textId="77777777" w:rsidR="00094DA8" w:rsidRPr="00094DA8" w:rsidRDefault="00094DA8" w:rsidP="00094D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bCs/>
          <w:kern w:val="0"/>
          <w:sz w:val="24"/>
          <w:szCs w:val="24"/>
          <w:highlight w:val="yellow"/>
          <w:lang w:eastAsia="ru-RU"/>
          <w14:ligatures w14:val="none"/>
        </w:rPr>
        <w:t>навыками отбора и использования технических и технологических средств обеспечения профессиональной деятельности в сфере рекламы и связей с общественностью, в т. ч. использование профильного программного обеспечения</w:t>
      </w: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;</w:t>
      </w:r>
    </w:p>
    <w:p w14:paraId="061A551C" w14:textId="77777777" w:rsidR="00094DA8" w:rsidRPr="00094DA8" w:rsidRDefault="00094DA8" w:rsidP="00094D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 xml:space="preserve">технологиями выстраивания </w:t>
      </w:r>
      <w:r w:rsidRPr="00094DA8">
        <w:rPr>
          <w:rFonts w:ascii="Times New Roman" w:eastAsia="Calibri" w:hAnsi="Times New Roman" w:cs="Times New Roman"/>
          <w:iCs/>
          <w:kern w:val="0"/>
          <w:sz w:val="24"/>
          <w:szCs w:val="24"/>
          <w:highlight w:val="yellow"/>
          <w:lang w:eastAsia="ru-RU"/>
          <w14:ligatures w14:val="none"/>
        </w:rPr>
        <w:t>онлайн и офлайн коммуникаций при помощи современных цифровых устройств, платформ и программного обеспечения;</w:t>
      </w:r>
    </w:p>
    <w:p w14:paraId="3B3FB437" w14:textId="77777777" w:rsidR="00094DA8" w:rsidRPr="00094DA8" w:rsidRDefault="00094DA8" w:rsidP="00094D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способностью к построению стратегии производства и продвижения медиапродукта, следуя принципам социальной ответственности;</w:t>
      </w:r>
    </w:p>
    <w:p w14:paraId="15F17FCB" w14:textId="77777777" w:rsidR="00094DA8" w:rsidRPr="00094DA8" w:rsidRDefault="00094DA8" w:rsidP="00094D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highlight w:val="yellow"/>
          <w:lang w:eastAsia="ru-RU"/>
          <w14:ligatures w14:val="none"/>
        </w:rPr>
      </w:pPr>
      <w:r w:rsidRPr="00094DA8">
        <w:rPr>
          <w:rFonts w:ascii="Times New Roman" w:eastAsia="Calibri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>способностью к осуществлению профессиональной деятельности, отражая приверженность принципам социальной ответственности; способностью к осуществлению профессиональной деятельности в рамках принятых в индустрии профессиональных этических норм.</w:t>
      </w:r>
    </w:p>
    <w:p w14:paraId="6CC0521B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291ABAF7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br w:type="page"/>
      </w:r>
    </w:p>
    <w:p w14:paraId="0183519A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25DE3971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594E7C3E" w14:textId="77777777" w:rsidR="00094DA8" w:rsidRPr="00094DA8" w:rsidRDefault="00094DA8" w:rsidP="00094DA8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</w:pPr>
      <w:bookmarkStart w:id="21" w:name="_Toc140058393"/>
      <w:r w:rsidRPr="00094DA8"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  <w:t>Приложение 2. График прохождения практики</w:t>
      </w:r>
      <w:bookmarkEnd w:id="21"/>
    </w:p>
    <w:p w14:paraId="330133D9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2EDB68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ГРАФИК ПРОХОЖДЕНИЯ ПРАКТИКИ</w:t>
      </w:r>
    </w:p>
    <w:p w14:paraId="30A3FAE0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DDC31E7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3732C2F" w14:textId="77777777" w:rsidR="00094DA8" w:rsidRPr="00094DA8" w:rsidRDefault="00094DA8" w:rsidP="00094D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УТВЕРЖДАЮ</w:t>
      </w:r>
    </w:p>
    <w:p w14:paraId="1472C292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19F170F" w14:textId="77777777" w:rsidR="00094DA8" w:rsidRPr="00094DA8" w:rsidRDefault="00094DA8" w:rsidP="00094D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Зав.кафедрой______________________</w:t>
      </w:r>
    </w:p>
    <w:p w14:paraId="1F4460E2" w14:textId="77777777" w:rsidR="00094DA8" w:rsidRPr="00094DA8" w:rsidRDefault="00094DA8" w:rsidP="00094D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«____»____________________ 20__ г. </w:t>
      </w:r>
    </w:p>
    <w:p w14:paraId="1D458E0D" w14:textId="77777777" w:rsidR="00094DA8" w:rsidRPr="00094DA8" w:rsidRDefault="00094DA8" w:rsidP="00094D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0675B4C" w14:textId="77777777" w:rsidR="00094DA8" w:rsidRPr="00094DA8" w:rsidRDefault="00094DA8" w:rsidP="00094D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5399"/>
        <w:gridCol w:w="2977"/>
      </w:tblGrid>
      <w:tr w:rsidR="00094DA8" w:rsidRPr="00094DA8" w14:paraId="34721B78" w14:textId="77777777" w:rsidTr="005233C5">
        <w:trPr>
          <w:trHeight w:val="30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C87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(даты)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08B" w14:textId="77777777" w:rsidR="00094DA8" w:rsidRPr="00094DA8" w:rsidRDefault="00094DA8" w:rsidP="00094DA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4BF" w14:textId="77777777" w:rsidR="00094DA8" w:rsidRPr="00094DA8" w:rsidRDefault="00094DA8" w:rsidP="00094DA8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Отметка о выполнении</w:t>
            </w:r>
          </w:p>
        </w:tc>
      </w:tr>
      <w:tr w:rsidR="00094DA8" w:rsidRPr="00094DA8" w14:paraId="73162E98" w14:textId="77777777" w:rsidTr="005233C5">
        <w:trPr>
          <w:trHeight w:val="32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A65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D954" w14:textId="77777777" w:rsidR="00094DA8" w:rsidRPr="00094DA8" w:rsidRDefault="00094DA8" w:rsidP="00094DA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DAE" w14:textId="77777777" w:rsidR="00094DA8" w:rsidRPr="00094DA8" w:rsidRDefault="00094DA8" w:rsidP="00094DA8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35CD84DF" w14:textId="77777777" w:rsidTr="005233C5">
        <w:trPr>
          <w:trHeight w:val="3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AE0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9EB" w14:textId="77777777" w:rsidR="00094DA8" w:rsidRPr="00094DA8" w:rsidRDefault="00094DA8" w:rsidP="00094DA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3E58" w14:textId="77777777" w:rsidR="00094DA8" w:rsidRPr="00094DA8" w:rsidRDefault="00094DA8" w:rsidP="00094DA8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43A82BD2" w14:textId="77777777" w:rsidTr="005233C5">
        <w:trPr>
          <w:trHeight w:val="3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CC1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55D" w14:textId="77777777" w:rsidR="00094DA8" w:rsidRPr="00094DA8" w:rsidRDefault="00094DA8" w:rsidP="00094DA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50A" w14:textId="77777777" w:rsidR="00094DA8" w:rsidRPr="00094DA8" w:rsidRDefault="00094DA8" w:rsidP="00094DA8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60A4CF20" w14:textId="77777777" w:rsidTr="005233C5">
        <w:trPr>
          <w:trHeight w:val="32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34E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CE8" w14:textId="77777777" w:rsidR="00094DA8" w:rsidRPr="00094DA8" w:rsidRDefault="00094DA8" w:rsidP="00094DA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B9C" w14:textId="77777777" w:rsidR="00094DA8" w:rsidRPr="00094DA8" w:rsidRDefault="00094DA8" w:rsidP="00094DA8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03890B17" w14:textId="77777777" w:rsidTr="005233C5">
        <w:trPr>
          <w:trHeight w:val="3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76B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E0B7" w14:textId="77777777" w:rsidR="00094DA8" w:rsidRPr="00094DA8" w:rsidRDefault="00094DA8" w:rsidP="00094DA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2D7" w14:textId="77777777" w:rsidR="00094DA8" w:rsidRPr="00094DA8" w:rsidRDefault="00094DA8" w:rsidP="00094DA8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01653353" w14:textId="77777777" w:rsidTr="005233C5">
        <w:trPr>
          <w:trHeight w:val="32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1AF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67B" w14:textId="77777777" w:rsidR="00094DA8" w:rsidRPr="00094DA8" w:rsidRDefault="00094DA8" w:rsidP="00094DA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9B5" w14:textId="77777777" w:rsidR="00094DA8" w:rsidRPr="00094DA8" w:rsidRDefault="00094DA8" w:rsidP="00094DA8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78DEC4DE" w14:textId="77777777" w:rsidTr="005233C5">
        <w:trPr>
          <w:trHeight w:val="3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DF8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7AD" w14:textId="77777777" w:rsidR="00094DA8" w:rsidRPr="00094DA8" w:rsidRDefault="00094DA8" w:rsidP="00094DA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FB6" w14:textId="77777777" w:rsidR="00094DA8" w:rsidRPr="00094DA8" w:rsidRDefault="00094DA8" w:rsidP="00094DA8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5336AFE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09C4CF1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Индивидуальное задание на практику</w:t>
      </w:r>
    </w:p>
    <w:p w14:paraId="37409C02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(составляется руководителем практики от кафедры)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94DA8" w:rsidRPr="00094DA8" w14:paraId="599C6B8E" w14:textId="77777777" w:rsidTr="005233C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44ADC647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14:ligatures w14:val="none"/>
              </w:rPr>
            </w:pPr>
          </w:p>
        </w:tc>
      </w:tr>
      <w:tr w:rsidR="00094DA8" w:rsidRPr="00094DA8" w14:paraId="36B33F2E" w14:textId="77777777" w:rsidTr="005233C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717A7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14:ligatures w14:val="none"/>
              </w:rPr>
            </w:pPr>
          </w:p>
        </w:tc>
      </w:tr>
      <w:tr w:rsidR="00094DA8" w:rsidRPr="00094DA8" w14:paraId="26F58497" w14:textId="77777777" w:rsidTr="005233C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B9590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14:ligatures w14:val="none"/>
              </w:rPr>
            </w:pPr>
          </w:p>
        </w:tc>
      </w:tr>
      <w:tr w:rsidR="00094DA8" w:rsidRPr="00094DA8" w14:paraId="0BA26AEA" w14:textId="77777777" w:rsidTr="005233C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C4F13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14:ligatures w14:val="none"/>
              </w:rPr>
            </w:pPr>
          </w:p>
        </w:tc>
      </w:tr>
      <w:tr w:rsidR="00094DA8" w:rsidRPr="00094DA8" w14:paraId="35303F83" w14:textId="77777777" w:rsidTr="005233C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C52C5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14:ligatures w14:val="none"/>
              </w:rPr>
            </w:pPr>
          </w:p>
        </w:tc>
      </w:tr>
      <w:tr w:rsidR="00094DA8" w:rsidRPr="00094DA8" w14:paraId="26F89D05" w14:textId="77777777" w:rsidTr="005233C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14674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2AAC8A3B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83FC2DD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123726E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7E986C8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4E46F90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A98C280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16A8483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E6A7187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4921D03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84"/>
        <w:gridCol w:w="2799"/>
      </w:tblGrid>
      <w:tr w:rsidR="00094DA8" w:rsidRPr="00094DA8" w14:paraId="312C4E50" w14:textId="77777777" w:rsidTr="005233C5">
        <w:tc>
          <w:tcPr>
            <w:tcW w:w="3686" w:type="dxa"/>
            <w:shd w:val="clear" w:color="auto" w:fill="auto"/>
            <w:vAlign w:val="bottom"/>
          </w:tcPr>
          <w:p w14:paraId="346FD52E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Руководитель практики 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от кафедры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21E6D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4" w:type="dxa"/>
            <w:shd w:val="clear" w:color="auto" w:fill="auto"/>
          </w:tcPr>
          <w:p w14:paraId="066617D7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D3739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94DA8" w:rsidRPr="00094DA8" w14:paraId="6AE31D21" w14:textId="77777777" w:rsidTr="005233C5">
        <w:tc>
          <w:tcPr>
            <w:tcW w:w="3686" w:type="dxa"/>
            <w:shd w:val="clear" w:color="auto" w:fill="auto"/>
          </w:tcPr>
          <w:p w14:paraId="0BC52D48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2666CAF2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50846AB3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14:paraId="02FE2521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Ф.И.О.</w:t>
            </w:r>
          </w:p>
        </w:tc>
      </w:tr>
      <w:tr w:rsidR="00094DA8" w:rsidRPr="00094DA8" w14:paraId="320A9619" w14:textId="77777777" w:rsidTr="005233C5">
        <w:tc>
          <w:tcPr>
            <w:tcW w:w="3686" w:type="dxa"/>
            <w:shd w:val="clear" w:color="auto" w:fill="auto"/>
            <w:vAlign w:val="bottom"/>
          </w:tcPr>
          <w:p w14:paraId="25E17966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Руководитель практики 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от организации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FAF294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4" w:type="dxa"/>
            <w:shd w:val="clear" w:color="auto" w:fill="auto"/>
          </w:tcPr>
          <w:p w14:paraId="1738FE45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7F6321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94DA8" w:rsidRPr="00094DA8" w14:paraId="0522DE4F" w14:textId="77777777" w:rsidTr="005233C5">
        <w:tc>
          <w:tcPr>
            <w:tcW w:w="3686" w:type="dxa"/>
            <w:shd w:val="clear" w:color="auto" w:fill="auto"/>
          </w:tcPr>
          <w:p w14:paraId="5B2CFDE5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6815241A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0E16DCCE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14:paraId="1E2178C5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Ф.И.О.</w:t>
            </w:r>
          </w:p>
        </w:tc>
      </w:tr>
    </w:tbl>
    <w:p w14:paraId="25B72DC7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640428" w14:textId="77777777" w:rsidR="00094DA8" w:rsidRPr="00094DA8" w:rsidRDefault="00094DA8" w:rsidP="00094D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3B005CB5" w14:textId="77777777" w:rsidR="00094DA8" w:rsidRPr="00094DA8" w:rsidRDefault="00094DA8" w:rsidP="00094DA8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</w:pPr>
      <w:bookmarkStart w:id="22" w:name="_Toc140058394"/>
      <w:r w:rsidRPr="00094DA8"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  <w:lastRenderedPageBreak/>
        <w:t>Приложение 3. Форма титульного листа</w:t>
      </w:r>
      <w:r w:rsidRPr="00094DA8"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  <w:br/>
        <w:t>отчета о прохождении практике</w:t>
      </w:r>
      <w:bookmarkEnd w:id="22"/>
    </w:p>
    <w:p w14:paraId="17F14E11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ap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  <w:t>Форма титульного листа отчета о прохождении практике</w:t>
      </w:r>
    </w:p>
    <w:p w14:paraId="1F4CB280" w14:textId="77777777" w:rsidR="00094DA8" w:rsidRPr="00094DA8" w:rsidRDefault="00094DA8" w:rsidP="00094D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</w:p>
    <w:p w14:paraId="5C68A78C" w14:textId="77777777" w:rsidR="00094DA8" w:rsidRPr="00094DA8" w:rsidRDefault="00094DA8" w:rsidP="00094DA8">
      <w:pPr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МИНОБРНАУКИ РОССИИ</w:t>
      </w:r>
    </w:p>
    <w:p w14:paraId="35F097E7" w14:textId="77777777" w:rsidR="00094DA8" w:rsidRPr="00094DA8" w:rsidRDefault="00094DA8" w:rsidP="00094DA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kern w:val="0"/>
          <w:sz w:val="6"/>
          <w:szCs w:val="6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6FC078BA" wp14:editId="5373D59F">
            <wp:extent cx="477520" cy="436880"/>
            <wp:effectExtent l="0" t="0" r="0" b="1270"/>
            <wp:docPr id="12577099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3DED" w14:textId="77777777" w:rsidR="00094DA8" w:rsidRPr="00094DA8" w:rsidRDefault="00094DA8" w:rsidP="00094DA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Федеральное государственное бюджетное образовательное учреждение</w:t>
      </w:r>
    </w:p>
    <w:p w14:paraId="2654921A" w14:textId="77777777" w:rsidR="00094DA8" w:rsidRPr="00094DA8" w:rsidRDefault="00094DA8" w:rsidP="00094DA8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высшего образования</w:t>
      </w:r>
    </w:p>
    <w:p w14:paraId="1575C398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«Российский государственный гуманитарный университет»</w:t>
      </w:r>
    </w:p>
    <w:p w14:paraId="61DD5105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(ФГБОУ ВО «РГГУ»)</w:t>
      </w:r>
    </w:p>
    <w:p w14:paraId="027A0C81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3E629E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5A1241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ИНСТИТУТ (ФАКУЛЬТЕТ, ОТДЕЛЕНИЕ)</w:t>
      </w:r>
    </w:p>
    <w:p w14:paraId="157B23B4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Кафедра (учебно-научный центр</w:t>
      </w:r>
    </w:p>
    <w:p w14:paraId="30156CEF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00DDAC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44E8F3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Отчёт о прохождении практики</w:t>
      </w:r>
    </w:p>
    <w:p w14:paraId="43A98779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Вид практики </w:t>
      </w:r>
    </w:p>
    <w:p w14:paraId="59BEF496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Тип практики</w:t>
      </w:r>
    </w:p>
    <w:p w14:paraId="0DBA1136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32FB9E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094DA8" w:rsidRPr="00094DA8" w14:paraId="55D88094" w14:textId="77777777" w:rsidTr="005233C5">
        <w:trPr>
          <w:trHeight w:val="519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B9C50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684A0CA2" w14:textId="77777777" w:rsidTr="005233C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6DC98D99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ru-RU"/>
                <w14:ligatures w14:val="none"/>
              </w:rPr>
              <w:t>Код и наименование направления подготовки/специальности</w:t>
            </w:r>
          </w:p>
        </w:tc>
      </w:tr>
      <w:tr w:rsidR="00094DA8" w:rsidRPr="00094DA8" w14:paraId="7DADC996" w14:textId="77777777" w:rsidTr="005233C5">
        <w:trPr>
          <w:trHeight w:val="629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38BF9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4DA8" w:rsidRPr="00094DA8" w14:paraId="2D719C3D" w14:textId="77777777" w:rsidTr="005233C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0F1B82B2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ru-RU"/>
                <w14:ligatures w14:val="none"/>
              </w:rPr>
              <w:t>Наименование направленности (профиля)/ специализации</w:t>
            </w:r>
          </w:p>
        </w:tc>
      </w:tr>
    </w:tbl>
    <w:p w14:paraId="7A83A520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74"/>
      </w:tblGrid>
      <w:tr w:rsidR="00094DA8" w:rsidRPr="00094DA8" w14:paraId="5F32104A" w14:textId="77777777" w:rsidTr="005233C5">
        <w:tc>
          <w:tcPr>
            <w:tcW w:w="4678" w:type="dxa"/>
            <w:shd w:val="clear" w:color="auto" w:fill="auto"/>
          </w:tcPr>
          <w:p w14:paraId="2762BC14" w14:textId="77777777" w:rsidR="00094DA8" w:rsidRPr="00094DA8" w:rsidRDefault="00094DA8" w:rsidP="0009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Уровень высшего образования:</w:t>
            </w:r>
          </w:p>
        </w:tc>
        <w:tc>
          <w:tcPr>
            <w:tcW w:w="4474" w:type="dxa"/>
            <w:shd w:val="clear" w:color="auto" w:fill="auto"/>
          </w:tcPr>
          <w:p w14:paraId="11D6240F" w14:textId="77777777" w:rsidR="00094DA8" w:rsidRPr="00094DA8" w:rsidRDefault="00094DA8" w:rsidP="00094DA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бакалавриат/специалитет/магистратура</w:t>
            </w:r>
          </w:p>
        </w:tc>
      </w:tr>
      <w:tr w:rsidR="00094DA8" w:rsidRPr="00094DA8" w14:paraId="352AAF93" w14:textId="77777777" w:rsidTr="005233C5">
        <w:tc>
          <w:tcPr>
            <w:tcW w:w="4678" w:type="dxa"/>
            <w:shd w:val="clear" w:color="auto" w:fill="auto"/>
          </w:tcPr>
          <w:p w14:paraId="1EA7D39B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74" w:type="dxa"/>
            <w:shd w:val="clear" w:color="auto" w:fill="auto"/>
          </w:tcPr>
          <w:p w14:paraId="276DAA4A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(указать нужное)</w:t>
            </w:r>
          </w:p>
        </w:tc>
      </w:tr>
    </w:tbl>
    <w:p w14:paraId="419E7A50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686"/>
      </w:tblGrid>
      <w:tr w:rsidR="00094DA8" w:rsidRPr="00094DA8" w14:paraId="2B555163" w14:textId="77777777" w:rsidTr="005233C5">
        <w:tc>
          <w:tcPr>
            <w:tcW w:w="4962" w:type="dxa"/>
            <w:shd w:val="clear" w:color="auto" w:fill="auto"/>
          </w:tcPr>
          <w:p w14:paraId="77C715B8" w14:textId="77777777" w:rsidR="00094DA8" w:rsidRPr="00094DA8" w:rsidRDefault="00094DA8" w:rsidP="0009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 обучения:</w:t>
            </w:r>
          </w:p>
        </w:tc>
        <w:tc>
          <w:tcPr>
            <w:tcW w:w="3686" w:type="dxa"/>
            <w:shd w:val="clear" w:color="auto" w:fill="auto"/>
          </w:tcPr>
          <w:p w14:paraId="2B9918B3" w14:textId="77777777" w:rsidR="00094DA8" w:rsidRPr="00094DA8" w:rsidRDefault="00094DA8" w:rsidP="00094DA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очная, очно-заочная, заочная</w:t>
            </w:r>
          </w:p>
        </w:tc>
      </w:tr>
      <w:tr w:rsidR="00094DA8" w:rsidRPr="00094DA8" w14:paraId="171E2F39" w14:textId="77777777" w:rsidTr="005233C5">
        <w:tc>
          <w:tcPr>
            <w:tcW w:w="4962" w:type="dxa"/>
            <w:shd w:val="clear" w:color="auto" w:fill="auto"/>
          </w:tcPr>
          <w:p w14:paraId="03200BF3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7F77199A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(указать нужное)</w:t>
            </w:r>
          </w:p>
        </w:tc>
      </w:tr>
    </w:tbl>
    <w:p w14:paraId="7C065513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FAC306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18803E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FC93CD" w14:textId="77777777" w:rsidR="00094DA8" w:rsidRPr="00094DA8" w:rsidRDefault="00094DA8" w:rsidP="00094DA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Студента/ки __ курса</w:t>
      </w:r>
    </w:p>
    <w:p w14:paraId="46BF120A" w14:textId="77777777" w:rsidR="00094DA8" w:rsidRPr="00094DA8" w:rsidRDefault="00094DA8" w:rsidP="00094DA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очной/очно-заочной/заочной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формы обучения</w:t>
      </w:r>
    </w:p>
    <w:p w14:paraId="2B23D922" w14:textId="77777777" w:rsidR="00094DA8" w:rsidRPr="00094DA8" w:rsidRDefault="00094DA8" w:rsidP="00094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(ФИО)</w:t>
      </w:r>
    </w:p>
    <w:p w14:paraId="194DBC7B" w14:textId="77777777" w:rsidR="00094DA8" w:rsidRPr="00094DA8" w:rsidRDefault="00094DA8" w:rsidP="00094DA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Руководитель практики </w:t>
      </w:r>
    </w:p>
    <w:p w14:paraId="564466F7" w14:textId="77777777" w:rsidR="00094DA8" w:rsidRPr="00094DA8" w:rsidRDefault="00094DA8" w:rsidP="00094DA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___________________(</w:t>
      </w:r>
      <w:r w:rsidRPr="00094DA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ФИО)</w:t>
      </w:r>
    </w:p>
    <w:p w14:paraId="192EF8FC" w14:textId="77777777" w:rsidR="00094DA8" w:rsidRPr="00094DA8" w:rsidRDefault="00094DA8" w:rsidP="00094DA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129A90" w14:textId="77777777" w:rsidR="00094DA8" w:rsidRPr="00094DA8" w:rsidRDefault="00094DA8" w:rsidP="00094DA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C056EF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D3F9BF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20F605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8AEB4A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716F0A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BDC7E6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Москва 20   </w:t>
      </w:r>
    </w:p>
    <w:p w14:paraId="7EAA805E" w14:textId="77777777" w:rsidR="00094DA8" w:rsidRPr="00094DA8" w:rsidRDefault="00094DA8" w:rsidP="00094DA8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  <w14:ligatures w14:val="none"/>
        </w:rPr>
        <w:br w:type="page"/>
      </w:r>
      <w:bookmarkStart w:id="23" w:name="_Toc140058395"/>
      <w:r w:rsidRPr="00094DA8"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  <w:lastRenderedPageBreak/>
        <w:t>Приложение 4. Образец оформления характеристики</w:t>
      </w:r>
      <w:r w:rsidRPr="00094DA8">
        <w:rPr>
          <w:rFonts w:ascii="Times New Roman" w:eastAsia="Times New Roman" w:hAnsi="Times New Roman" w:cs="Times New Roman"/>
          <w:bCs/>
          <w:kern w:val="32"/>
          <w:lang w:eastAsia="ru-RU"/>
          <w14:ligatures w14:val="none"/>
        </w:rPr>
        <w:br/>
        <w:t>с места прохождения практики</w:t>
      </w:r>
      <w:bookmarkEnd w:id="23"/>
    </w:p>
    <w:p w14:paraId="6E0B90BB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ОБРАЗЕЦ ОФОРМЛЕНИЯ ХАРАКТЕРИСТИКИ С МЕСТА ПРОХОЖДЕНИЯ ПРАКТИКИ</w:t>
      </w:r>
    </w:p>
    <w:p w14:paraId="4CBC3611" w14:textId="77777777" w:rsidR="00094DA8" w:rsidRPr="00094DA8" w:rsidRDefault="00094DA8" w:rsidP="00094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B7305D0" w14:textId="77777777" w:rsidR="00094DA8" w:rsidRPr="00094DA8" w:rsidRDefault="00094DA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/>
          <w14:ligatures w14:val="none"/>
        </w:rPr>
        <w:t>Характеристика</w:t>
      </w:r>
      <w:r w:rsidRPr="00094DA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vertAlign w:val="superscript"/>
          <w:lang w:eastAsia="ru-RU"/>
          <w14:ligatures w14:val="none"/>
        </w:rPr>
        <w:footnoteReference w:id="1"/>
      </w:r>
      <w:r w:rsidRPr="00094DA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6B2DC06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студента/ку __ курса ________ факультета</w:t>
      </w:r>
    </w:p>
    <w:p w14:paraId="06AF958B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Российского государственного гуманитарного университета</w:t>
      </w:r>
    </w:p>
    <w:p w14:paraId="1908B44A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[Ф.И.О. студента]</w:t>
      </w:r>
    </w:p>
    <w:p w14:paraId="7DF93699" w14:textId="77777777" w:rsidR="00094DA8" w:rsidRPr="00094DA8" w:rsidRDefault="00094DA8" w:rsidP="00094DA8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5CB082DE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[Ф.И.О. студента] </w:t>
      </w:r>
      <w:r w:rsidRPr="00094DA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проходил/а 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[вид, тип практики] </w:t>
      </w:r>
      <w:r w:rsidRPr="00094DA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практику в [наименование организации] на должности [название должности].</w:t>
      </w:r>
    </w:p>
    <w:p w14:paraId="7A995F14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eastAsia="ru-RU"/>
          <w14:ligatures w14:val="none"/>
        </w:rPr>
        <w:t>За время прохождения практики обучающийся/обучающаяся ознакомился/лась с [перечень], выполнял/а [перечень], участвовал/а в [перечень].</w:t>
      </w:r>
    </w:p>
    <w:p w14:paraId="68E179B3" w14:textId="77777777" w:rsidR="00094DA8" w:rsidRPr="00094DA8" w:rsidRDefault="00094DA8" w:rsidP="00094DA8">
      <w:pPr>
        <w:shd w:val="clear" w:color="auto" w:fill="FFFFFF"/>
        <w:spacing w:before="19" w:after="0" w:line="240" w:lineRule="auto"/>
        <w:ind w:right="3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06B68C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ru-RU"/>
          <w14:ligatures w14:val="none"/>
        </w:rPr>
        <w:t xml:space="preserve">За время прохождения практики 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[Ф.И.О. студента] </w:t>
      </w:r>
      <w:r w:rsidRPr="00094DA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ru-RU"/>
          <w14:ligatures w14:val="none"/>
        </w:rPr>
        <w:t xml:space="preserve">зарекомендовал/а себя 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как 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[уточнение]</w:t>
      </w:r>
      <w:r w:rsidRPr="00094D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95EFA0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Оценка за прохождение практики – </w:t>
      </w:r>
      <w:r w:rsidRPr="00094DA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[оценка]</w:t>
      </w:r>
    </w:p>
    <w:p w14:paraId="1416B401" w14:textId="77777777" w:rsidR="00094DA8" w:rsidRPr="00094DA8" w:rsidRDefault="00094DA8" w:rsidP="0009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044CF9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09D8A8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C96399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118"/>
        <w:gridCol w:w="284"/>
        <w:gridCol w:w="2799"/>
      </w:tblGrid>
      <w:tr w:rsidR="00094DA8" w:rsidRPr="00094DA8" w14:paraId="7C3D0B82" w14:textId="77777777" w:rsidTr="005233C5">
        <w:tc>
          <w:tcPr>
            <w:tcW w:w="3686" w:type="dxa"/>
            <w:shd w:val="clear" w:color="auto" w:fill="auto"/>
            <w:vAlign w:val="bottom"/>
          </w:tcPr>
          <w:p w14:paraId="2AFEB1C3" w14:textId="77777777" w:rsidR="00094DA8" w:rsidRPr="00094DA8" w:rsidRDefault="00094DA8" w:rsidP="0009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Руководитель практики </w:t>
            </w:r>
            <w:r w:rsidRPr="00094D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от организации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63CC4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4" w:type="dxa"/>
            <w:shd w:val="clear" w:color="auto" w:fill="auto"/>
          </w:tcPr>
          <w:p w14:paraId="0C85E427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E6172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94DA8" w:rsidRPr="00094DA8" w14:paraId="5067C358" w14:textId="77777777" w:rsidTr="005233C5">
        <w:tc>
          <w:tcPr>
            <w:tcW w:w="3686" w:type="dxa"/>
            <w:shd w:val="clear" w:color="auto" w:fill="auto"/>
          </w:tcPr>
          <w:p w14:paraId="4CEF63CD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16D486C4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7242D821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14:paraId="096A5C68" w14:textId="77777777" w:rsidR="00094DA8" w:rsidRPr="00094DA8" w:rsidRDefault="00094DA8" w:rsidP="0009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094D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Ф.И.О.</w:t>
            </w:r>
          </w:p>
        </w:tc>
      </w:tr>
    </w:tbl>
    <w:p w14:paraId="37BDDE56" w14:textId="77777777" w:rsidR="00094DA8" w:rsidRPr="00094DA8" w:rsidRDefault="00094DA8" w:rsidP="00094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0A075B24" w14:textId="77777777" w:rsidR="00094DA8" w:rsidRPr="00094DA8" w:rsidRDefault="00094DA8" w:rsidP="00094D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94DA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Дата</w:t>
      </w:r>
    </w:p>
    <w:p w14:paraId="57403C02" w14:textId="77777777" w:rsidR="00094DA8" w:rsidRDefault="00094DA8"/>
    <w:sectPr w:rsidR="00094DA8" w:rsidSect="005233C5">
      <w:headerReference w:type="default" r:id="rId20"/>
      <w:pgSz w:w="11905" w:h="16837"/>
      <w:pgMar w:top="1134" w:right="850" w:bottom="1134" w:left="1276" w:header="73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3861C" w14:textId="77777777" w:rsidR="00387CD9" w:rsidRDefault="00387CD9" w:rsidP="00094DA8">
      <w:pPr>
        <w:spacing w:after="0" w:line="240" w:lineRule="auto"/>
      </w:pPr>
      <w:r>
        <w:separator/>
      </w:r>
    </w:p>
  </w:endnote>
  <w:endnote w:type="continuationSeparator" w:id="0">
    <w:p w14:paraId="3B507777" w14:textId="77777777" w:rsidR="00387CD9" w:rsidRDefault="00387CD9" w:rsidP="0009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A5B7" w14:textId="77777777" w:rsidR="00387CD9" w:rsidRDefault="00387CD9" w:rsidP="00094DA8">
      <w:pPr>
        <w:spacing w:after="0" w:line="240" w:lineRule="auto"/>
      </w:pPr>
      <w:r>
        <w:separator/>
      </w:r>
    </w:p>
  </w:footnote>
  <w:footnote w:type="continuationSeparator" w:id="0">
    <w:p w14:paraId="4FEDF041" w14:textId="77777777" w:rsidR="00387CD9" w:rsidRDefault="00387CD9" w:rsidP="00094DA8">
      <w:pPr>
        <w:spacing w:after="0" w:line="240" w:lineRule="auto"/>
      </w:pPr>
      <w:r>
        <w:continuationSeparator/>
      </w:r>
    </w:p>
  </w:footnote>
  <w:footnote w:id="1">
    <w:p w14:paraId="77FFEC67" w14:textId="77777777" w:rsidR="005233C5" w:rsidRPr="00344C79" w:rsidRDefault="005233C5" w:rsidP="00094DA8">
      <w:pPr>
        <w:pStyle w:val="a7"/>
        <w:rPr>
          <w:rFonts w:ascii="Times New Roman" w:hAnsi="Times New Roman" w:cs="Times New Roman"/>
        </w:rPr>
      </w:pPr>
      <w:r w:rsidRPr="00344C79">
        <w:rPr>
          <w:rStyle w:val="a9"/>
          <w:rFonts w:ascii="Times New Roman" w:hAnsi="Times New Roman"/>
        </w:rPr>
        <w:footnoteRef/>
      </w:r>
      <w:r w:rsidRPr="00344C79">
        <w:rPr>
          <w:rFonts w:ascii="Times New Roman" w:hAnsi="Times New Roman" w:cs="Times New Roman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BF24" w14:textId="77777777" w:rsidR="005233C5" w:rsidRPr="003D785D" w:rsidRDefault="005233C5">
    <w:pPr>
      <w:pStyle w:val="a3"/>
      <w:jc w:val="center"/>
      <w:rPr>
        <w:rFonts w:ascii="Times New Roman" w:hAnsi="Times New Roman" w:cs="Times New Roman"/>
        <w:sz w:val="22"/>
        <w:szCs w:val="22"/>
      </w:rPr>
    </w:pPr>
    <w:r w:rsidRPr="003D785D">
      <w:rPr>
        <w:rFonts w:ascii="Times New Roman" w:hAnsi="Times New Roman" w:cs="Times New Roman"/>
        <w:sz w:val="22"/>
        <w:szCs w:val="22"/>
      </w:rPr>
      <w:fldChar w:fldCharType="begin"/>
    </w:r>
    <w:r w:rsidRPr="003D785D">
      <w:rPr>
        <w:rFonts w:ascii="Times New Roman" w:hAnsi="Times New Roman" w:cs="Times New Roman"/>
        <w:sz w:val="22"/>
        <w:szCs w:val="22"/>
      </w:rPr>
      <w:instrText>PAGE   \* MERGEFORMAT</w:instrText>
    </w:r>
    <w:r w:rsidRPr="003D785D">
      <w:rPr>
        <w:rFonts w:ascii="Times New Roman" w:hAnsi="Times New Roman" w:cs="Times New Roman"/>
        <w:sz w:val="22"/>
        <w:szCs w:val="22"/>
      </w:rPr>
      <w:fldChar w:fldCharType="separate"/>
    </w:r>
    <w:r w:rsidR="00117CCE">
      <w:rPr>
        <w:rFonts w:ascii="Times New Roman" w:hAnsi="Times New Roman" w:cs="Times New Roman"/>
        <w:noProof/>
        <w:sz w:val="22"/>
        <w:szCs w:val="22"/>
      </w:rPr>
      <w:t>26</w:t>
    </w:r>
    <w:r w:rsidRPr="003D785D">
      <w:rPr>
        <w:rFonts w:ascii="Times New Roman" w:hAnsi="Times New Roman" w:cs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4CD"/>
    <w:multiLevelType w:val="hybridMultilevel"/>
    <w:tmpl w:val="583C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B0D46"/>
    <w:multiLevelType w:val="hybridMultilevel"/>
    <w:tmpl w:val="EFF88984"/>
    <w:lvl w:ilvl="0" w:tplc="113E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E8E"/>
    <w:multiLevelType w:val="hybridMultilevel"/>
    <w:tmpl w:val="2E5E4B9C"/>
    <w:lvl w:ilvl="0" w:tplc="C78013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714B1B"/>
    <w:multiLevelType w:val="hybridMultilevel"/>
    <w:tmpl w:val="01E2B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F1C93"/>
    <w:multiLevelType w:val="hybridMultilevel"/>
    <w:tmpl w:val="EBD29A4A"/>
    <w:lvl w:ilvl="0" w:tplc="113E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E1A7F"/>
    <w:multiLevelType w:val="hybridMultilevel"/>
    <w:tmpl w:val="715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97E96"/>
    <w:multiLevelType w:val="hybridMultilevel"/>
    <w:tmpl w:val="410246DA"/>
    <w:lvl w:ilvl="0" w:tplc="113E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15933"/>
    <w:multiLevelType w:val="hybridMultilevel"/>
    <w:tmpl w:val="85CC66DA"/>
    <w:lvl w:ilvl="0" w:tplc="55B68D48">
      <w:start w:val="1"/>
      <w:numFmt w:val="bullet"/>
      <w:lvlText w:val="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F760F"/>
    <w:multiLevelType w:val="hybridMultilevel"/>
    <w:tmpl w:val="E3B8A1E0"/>
    <w:lvl w:ilvl="0" w:tplc="113E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F0AF0"/>
    <w:multiLevelType w:val="hybridMultilevel"/>
    <w:tmpl w:val="E4AE9B38"/>
    <w:lvl w:ilvl="0" w:tplc="375AF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B1732"/>
    <w:multiLevelType w:val="hybridMultilevel"/>
    <w:tmpl w:val="15B2C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212511"/>
    <w:multiLevelType w:val="hybridMultilevel"/>
    <w:tmpl w:val="8DF8C530"/>
    <w:lvl w:ilvl="0" w:tplc="113E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E7802"/>
    <w:multiLevelType w:val="hybridMultilevel"/>
    <w:tmpl w:val="710C4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BB268C"/>
    <w:multiLevelType w:val="hybridMultilevel"/>
    <w:tmpl w:val="E342E160"/>
    <w:lvl w:ilvl="0" w:tplc="113E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54965"/>
    <w:multiLevelType w:val="hybridMultilevel"/>
    <w:tmpl w:val="DF3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5C3B"/>
    <w:multiLevelType w:val="hybridMultilevel"/>
    <w:tmpl w:val="0C440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67975"/>
    <w:multiLevelType w:val="hybridMultilevel"/>
    <w:tmpl w:val="AA22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9C71256"/>
    <w:multiLevelType w:val="hybridMultilevel"/>
    <w:tmpl w:val="F822B982"/>
    <w:lvl w:ilvl="0" w:tplc="5D5E3F0A">
      <w:start w:val="1"/>
      <w:numFmt w:val="decimal"/>
      <w:lvlText w:val="%1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"/>
        </w:tabs>
        <w:ind w:left="5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7"/>
        </w:tabs>
        <w:ind w:left="26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7"/>
        </w:tabs>
        <w:ind w:left="48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3"/>
  </w:num>
  <w:num w:numId="5">
    <w:abstractNumId w:val="0"/>
  </w:num>
  <w:num w:numId="6">
    <w:abstractNumId w:val="16"/>
  </w:num>
  <w:num w:numId="7">
    <w:abstractNumId w:val="15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  <w:num w:numId="16">
    <w:abstractNumId w:val="11"/>
  </w:num>
  <w:num w:numId="17">
    <w:abstractNumId w:val="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A8"/>
    <w:rsid w:val="0005629A"/>
    <w:rsid w:val="00067857"/>
    <w:rsid w:val="00094DA8"/>
    <w:rsid w:val="00117CCE"/>
    <w:rsid w:val="001E2327"/>
    <w:rsid w:val="00387CD9"/>
    <w:rsid w:val="005233C5"/>
    <w:rsid w:val="00685341"/>
    <w:rsid w:val="00845B38"/>
    <w:rsid w:val="00A25CFC"/>
    <w:rsid w:val="00D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7"/>
  </w:style>
  <w:style w:type="paragraph" w:styleId="1">
    <w:name w:val="heading 1"/>
    <w:basedOn w:val="a"/>
    <w:next w:val="a"/>
    <w:link w:val="10"/>
    <w:qFormat/>
    <w:rsid w:val="00094DA8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094DA8"/>
    <w:pPr>
      <w:keepNext/>
      <w:spacing w:before="240" w:after="60" w:line="240" w:lineRule="auto"/>
      <w:ind w:left="708"/>
      <w:jc w:val="both"/>
      <w:outlineLvl w:val="1"/>
    </w:pPr>
    <w:rPr>
      <w:rFonts w:ascii="Times New Roman" w:eastAsia="Times New Roman" w:hAnsi="Times New Roman" w:cs="Arial"/>
      <w:b/>
      <w:bCs/>
      <w:iCs/>
      <w:kern w:val="0"/>
      <w:sz w:val="24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DA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094DA8"/>
    <w:rPr>
      <w:rFonts w:ascii="Times New Roman" w:eastAsia="Times New Roman" w:hAnsi="Times New Roman" w:cs="Arial"/>
      <w:b/>
      <w:bCs/>
      <w:iCs/>
      <w:kern w:val="0"/>
      <w:sz w:val="24"/>
      <w:szCs w:val="28"/>
      <w:lang w:eastAsia="ru-RU"/>
      <w14:ligatures w14:val="none"/>
    </w:rPr>
  </w:style>
  <w:style w:type="numbering" w:customStyle="1" w:styleId="11">
    <w:name w:val="Нет списка1"/>
    <w:next w:val="a2"/>
    <w:semiHidden/>
    <w:rsid w:val="00094DA8"/>
  </w:style>
  <w:style w:type="paragraph" w:styleId="a3">
    <w:name w:val="header"/>
    <w:basedOn w:val="a"/>
    <w:link w:val="a4"/>
    <w:rsid w:val="00094DA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rsid w:val="00094DA8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character" w:styleId="a5">
    <w:name w:val="page number"/>
    <w:rsid w:val="00094DA8"/>
    <w:rPr>
      <w:rFonts w:cs="Times New Roman"/>
    </w:rPr>
  </w:style>
  <w:style w:type="table" w:styleId="a6">
    <w:name w:val="Table Grid"/>
    <w:basedOn w:val="a1"/>
    <w:rsid w:val="00094D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094DA8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eastAsia="ru-RU"/>
      <w14:ligatures w14:val="none"/>
    </w:rPr>
  </w:style>
  <w:style w:type="character" w:customStyle="1" w:styleId="a8">
    <w:name w:val="Текст сноски Знак"/>
    <w:basedOn w:val="a0"/>
    <w:link w:val="a7"/>
    <w:semiHidden/>
    <w:rsid w:val="00094DA8"/>
    <w:rPr>
      <w:rFonts w:ascii="Arial Unicode MS" w:eastAsia="Arial Unicode MS" w:hAnsi="Arial Unicode MS" w:cs="Arial Unicode MS"/>
      <w:color w:val="000000"/>
      <w:kern w:val="0"/>
      <w:sz w:val="20"/>
      <w:szCs w:val="20"/>
      <w:lang w:eastAsia="ru-RU"/>
      <w14:ligatures w14:val="none"/>
    </w:rPr>
  </w:style>
  <w:style w:type="character" w:styleId="a9">
    <w:name w:val="footnote reference"/>
    <w:semiHidden/>
    <w:rsid w:val="00094DA8"/>
    <w:rPr>
      <w:vertAlign w:val="superscript"/>
    </w:rPr>
  </w:style>
  <w:style w:type="paragraph" w:customStyle="1" w:styleId="12">
    <w:name w:val="Абзац списка1"/>
    <w:basedOn w:val="a"/>
    <w:rsid w:val="00094D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caption"/>
    <w:basedOn w:val="a"/>
    <w:next w:val="a"/>
    <w:qFormat/>
    <w:rsid w:val="00094DA8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styleId="ab">
    <w:name w:val="footer"/>
    <w:basedOn w:val="a"/>
    <w:link w:val="ac"/>
    <w:rsid w:val="00094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rsid w:val="00094DA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TOC Heading"/>
    <w:basedOn w:val="1"/>
    <w:next w:val="a"/>
    <w:uiPriority w:val="39"/>
    <w:unhideWhenUsed/>
    <w:qFormat/>
    <w:rsid w:val="00094DA8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21">
    <w:name w:val="toc 2"/>
    <w:basedOn w:val="a"/>
    <w:next w:val="a"/>
    <w:autoRedefine/>
    <w:uiPriority w:val="39"/>
    <w:rsid w:val="00094DA8"/>
    <w:pPr>
      <w:spacing w:after="0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3">
    <w:name w:val="toc 1"/>
    <w:basedOn w:val="a"/>
    <w:next w:val="a"/>
    <w:autoRedefine/>
    <w:uiPriority w:val="39"/>
    <w:rsid w:val="00094D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e">
    <w:name w:val="Hyperlink"/>
    <w:uiPriority w:val="99"/>
    <w:unhideWhenUsed/>
    <w:rsid w:val="00094DA8"/>
    <w:rPr>
      <w:color w:val="0563C1"/>
      <w:u w:val="single"/>
    </w:rPr>
  </w:style>
  <w:style w:type="paragraph" w:styleId="af">
    <w:name w:val="Balloon Text"/>
    <w:basedOn w:val="a"/>
    <w:link w:val="af0"/>
    <w:rsid w:val="00094DA8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f0">
    <w:name w:val="Текст выноски Знак"/>
    <w:basedOn w:val="a0"/>
    <w:link w:val="af"/>
    <w:rsid w:val="00094DA8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customStyle="1" w:styleId="af1">
    <w:basedOn w:val="a"/>
    <w:next w:val="af2"/>
    <w:rsid w:val="00094D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3">
    <w:name w:val="List Paragraph"/>
    <w:basedOn w:val="a"/>
    <w:uiPriority w:val="34"/>
    <w:qFormat/>
    <w:rsid w:val="00094DA8"/>
    <w:pPr>
      <w:spacing w:after="200" w:line="24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af4">
    <w:name w:val="FollowedHyperlink"/>
    <w:rsid w:val="00094DA8"/>
    <w:rPr>
      <w:color w:val="954F72"/>
      <w:u w:val="single"/>
    </w:rPr>
  </w:style>
  <w:style w:type="paragraph" w:customStyle="1" w:styleId="Default">
    <w:name w:val="Default"/>
    <w:rsid w:val="00094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f2">
    <w:name w:val="Normal (Web)"/>
    <w:basedOn w:val="a"/>
    <w:uiPriority w:val="99"/>
    <w:semiHidden/>
    <w:unhideWhenUsed/>
    <w:rsid w:val="00094D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7"/>
  </w:style>
  <w:style w:type="paragraph" w:styleId="1">
    <w:name w:val="heading 1"/>
    <w:basedOn w:val="a"/>
    <w:next w:val="a"/>
    <w:link w:val="10"/>
    <w:qFormat/>
    <w:rsid w:val="00094DA8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094DA8"/>
    <w:pPr>
      <w:keepNext/>
      <w:spacing w:before="240" w:after="60" w:line="240" w:lineRule="auto"/>
      <w:ind w:left="708"/>
      <w:jc w:val="both"/>
      <w:outlineLvl w:val="1"/>
    </w:pPr>
    <w:rPr>
      <w:rFonts w:ascii="Times New Roman" w:eastAsia="Times New Roman" w:hAnsi="Times New Roman" w:cs="Arial"/>
      <w:b/>
      <w:bCs/>
      <w:iCs/>
      <w:kern w:val="0"/>
      <w:sz w:val="24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DA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094DA8"/>
    <w:rPr>
      <w:rFonts w:ascii="Times New Roman" w:eastAsia="Times New Roman" w:hAnsi="Times New Roman" w:cs="Arial"/>
      <w:b/>
      <w:bCs/>
      <w:iCs/>
      <w:kern w:val="0"/>
      <w:sz w:val="24"/>
      <w:szCs w:val="28"/>
      <w:lang w:eastAsia="ru-RU"/>
      <w14:ligatures w14:val="none"/>
    </w:rPr>
  </w:style>
  <w:style w:type="numbering" w:customStyle="1" w:styleId="11">
    <w:name w:val="Нет списка1"/>
    <w:next w:val="a2"/>
    <w:semiHidden/>
    <w:rsid w:val="00094DA8"/>
  </w:style>
  <w:style w:type="paragraph" w:styleId="a3">
    <w:name w:val="header"/>
    <w:basedOn w:val="a"/>
    <w:link w:val="a4"/>
    <w:rsid w:val="00094DA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rsid w:val="00094DA8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character" w:styleId="a5">
    <w:name w:val="page number"/>
    <w:rsid w:val="00094DA8"/>
    <w:rPr>
      <w:rFonts w:cs="Times New Roman"/>
    </w:rPr>
  </w:style>
  <w:style w:type="table" w:styleId="a6">
    <w:name w:val="Table Grid"/>
    <w:basedOn w:val="a1"/>
    <w:rsid w:val="00094D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094DA8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eastAsia="ru-RU"/>
      <w14:ligatures w14:val="none"/>
    </w:rPr>
  </w:style>
  <w:style w:type="character" w:customStyle="1" w:styleId="a8">
    <w:name w:val="Текст сноски Знак"/>
    <w:basedOn w:val="a0"/>
    <w:link w:val="a7"/>
    <w:semiHidden/>
    <w:rsid w:val="00094DA8"/>
    <w:rPr>
      <w:rFonts w:ascii="Arial Unicode MS" w:eastAsia="Arial Unicode MS" w:hAnsi="Arial Unicode MS" w:cs="Arial Unicode MS"/>
      <w:color w:val="000000"/>
      <w:kern w:val="0"/>
      <w:sz w:val="20"/>
      <w:szCs w:val="20"/>
      <w:lang w:eastAsia="ru-RU"/>
      <w14:ligatures w14:val="none"/>
    </w:rPr>
  </w:style>
  <w:style w:type="character" w:styleId="a9">
    <w:name w:val="footnote reference"/>
    <w:semiHidden/>
    <w:rsid w:val="00094DA8"/>
    <w:rPr>
      <w:vertAlign w:val="superscript"/>
    </w:rPr>
  </w:style>
  <w:style w:type="paragraph" w:customStyle="1" w:styleId="12">
    <w:name w:val="Абзац списка1"/>
    <w:basedOn w:val="a"/>
    <w:rsid w:val="00094D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caption"/>
    <w:basedOn w:val="a"/>
    <w:next w:val="a"/>
    <w:qFormat/>
    <w:rsid w:val="00094DA8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styleId="ab">
    <w:name w:val="footer"/>
    <w:basedOn w:val="a"/>
    <w:link w:val="ac"/>
    <w:rsid w:val="00094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rsid w:val="00094DA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TOC Heading"/>
    <w:basedOn w:val="1"/>
    <w:next w:val="a"/>
    <w:uiPriority w:val="39"/>
    <w:unhideWhenUsed/>
    <w:qFormat/>
    <w:rsid w:val="00094DA8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21">
    <w:name w:val="toc 2"/>
    <w:basedOn w:val="a"/>
    <w:next w:val="a"/>
    <w:autoRedefine/>
    <w:uiPriority w:val="39"/>
    <w:rsid w:val="00094DA8"/>
    <w:pPr>
      <w:spacing w:after="0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3">
    <w:name w:val="toc 1"/>
    <w:basedOn w:val="a"/>
    <w:next w:val="a"/>
    <w:autoRedefine/>
    <w:uiPriority w:val="39"/>
    <w:rsid w:val="00094D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e">
    <w:name w:val="Hyperlink"/>
    <w:uiPriority w:val="99"/>
    <w:unhideWhenUsed/>
    <w:rsid w:val="00094DA8"/>
    <w:rPr>
      <w:color w:val="0563C1"/>
      <w:u w:val="single"/>
    </w:rPr>
  </w:style>
  <w:style w:type="paragraph" w:styleId="af">
    <w:name w:val="Balloon Text"/>
    <w:basedOn w:val="a"/>
    <w:link w:val="af0"/>
    <w:rsid w:val="00094DA8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f0">
    <w:name w:val="Текст выноски Знак"/>
    <w:basedOn w:val="a0"/>
    <w:link w:val="af"/>
    <w:rsid w:val="00094DA8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customStyle="1" w:styleId="af1">
    <w:basedOn w:val="a"/>
    <w:next w:val="af2"/>
    <w:rsid w:val="00094D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3">
    <w:name w:val="List Paragraph"/>
    <w:basedOn w:val="a"/>
    <w:uiPriority w:val="34"/>
    <w:qFormat/>
    <w:rsid w:val="00094DA8"/>
    <w:pPr>
      <w:spacing w:after="200" w:line="24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af4">
    <w:name w:val="FollowedHyperlink"/>
    <w:rsid w:val="00094DA8"/>
    <w:rPr>
      <w:color w:val="954F72"/>
      <w:u w:val="single"/>
    </w:rPr>
  </w:style>
  <w:style w:type="paragraph" w:customStyle="1" w:styleId="Default">
    <w:name w:val="Default"/>
    <w:rsid w:val="00094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f2">
    <w:name w:val="Normal (Web)"/>
    <w:basedOn w:val="a"/>
    <w:uiPriority w:val="99"/>
    <w:semiHidden/>
    <w:unhideWhenUsed/>
    <w:rsid w:val="00094D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.znanium.com/catalog/product/1068921" TargetMode="External"/><Relationship Id="rId18" Type="http://schemas.openxmlformats.org/officeDocument/2006/relationships/hyperlink" Target="https://urait.ru/bcode/48905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65381" TargetMode="External"/><Relationship Id="rId17" Type="http://schemas.openxmlformats.org/officeDocument/2006/relationships/hyperlink" Target="https://biblio-online.ru/bcode/4422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882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2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353317" TargetMode="External"/><Relationship Id="rId10" Type="http://schemas.openxmlformats.org/officeDocument/2006/relationships/hyperlink" Target="https://urait.ru/bcode/496326" TargetMode="External"/><Relationship Id="rId19" Type="http://schemas.openxmlformats.org/officeDocument/2006/relationships/hyperlink" Target="https://urait.ru/bcode/4944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828" TargetMode="External"/><Relationship Id="rId14" Type="http://schemas.openxmlformats.org/officeDocument/2006/relationships/hyperlink" Target="https://urait.ru/bcode/4897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12861</Words>
  <Characters>73308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Волкова</dc:creator>
  <cp:lastModifiedBy>79257</cp:lastModifiedBy>
  <cp:revision>2</cp:revision>
  <dcterms:created xsi:type="dcterms:W3CDTF">2023-11-17T15:18:00Z</dcterms:created>
  <dcterms:modified xsi:type="dcterms:W3CDTF">2023-11-17T15:18:00Z</dcterms:modified>
</cp:coreProperties>
</file>