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4F" w:rsidRPr="00CA53D9" w:rsidRDefault="00D36C4F" w:rsidP="00D36C4F">
      <w:pPr>
        <w:tabs>
          <w:tab w:val="left" w:pos="360"/>
        </w:tabs>
        <w:spacing w:before="120"/>
        <w:jc w:val="center"/>
        <w:rPr>
          <w:rFonts w:eastAsia="Batang"/>
          <w:b/>
          <w:bCs/>
          <w:lang w:eastAsia="ko-KR"/>
        </w:rPr>
      </w:pPr>
      <w:r w:rsidRPr="00CA53D9">
        <w:rPr>
          <w:rFonts w:eastAsia="Batang"/>
          <w:b/>
          <w:bCs/>
          <w:lang w:eastAsia="ko-KR"/>
        </w:rPr>
        <w:t xml:space="preserve">СПИСОК ПРИМЕРНЫХ ТЕМ </w:t>
      </w:r>
    </w:p>
    <w:p w:rsidR="00D36C4F" w:rsidRPr="00CA53D9" w:rsidRDefault="00D36C4F" w:rsidP="00D36C4F">
      <w:pPr>
        <w:tabs>
          <w:tab w:val="left" w:pos="360"/>
        </w:tabs>
        <w:spacing w:before="120"/>
        <w:jc w:val="center"/>
        <w:rPr>
          <w:rFonts w:eastAsia="Batang"/>
          <w:b/>
          <w:bCs/>
          <w:lang w:eastAsia="ko-KR"/>
        </w:rPr>
      </w:pPr>
      <w:r w:rsidRPr="00CA53D9">
        <w:rPr>
          <w:rFonts w:eastAsia="Batang"/>
          <w:b/>
          <w:bCs/>
          <w:lang w:eastAsia="ko-KR"/>
        </w:rPr>
        <w:t>ВЫПУСКНЫХ КВАЛИФИКАЦИОННЫХ РАБОТ (ВКР)</w:t>
      </w:r>
    </w:p>
    <w:p w:rsidR="00D36C4F" w:rsidRPr="00CA53D9" w:rsidRDefault="00D36C4F" w:rsidP="00D36C4F">
      <w:pPr>
        <w:tabs>
          <w:tab w:val="left" w:pos="360"/>
        </w:tabs>
        <w:spacing w:line="360" w:lineRule="auto"/>
        <w:ind w:firstLine="709"/>
        <w:jc w:val="both"/>
        <w:rPr>
          <w:rFonts w:eastAsia="Batang"/>
          <w:b/>
          <w:bCs/>
          <w:lang w:eastAsia="ko-KR"/>
        </w:rPr>
      </w:pPr>
    </w:p>
    <w:p w:rsidR="00D36C4F" w:rsidRPr="00CA53D9" w:rsidRDefault="00D36C4F" w:rsidP="00D36C4F">
      <w:pPr>
        <w:tabs>
          <w:tab w:val="left" w:pos="360"/>
        </w:tabs>
        <w:spacing w:line="360" w:lineRule="auto"/>
        <w:ind w:firstLine="709"/>
        <w:jc w:val="both"/>
        <w:rPr>
          <w:b/>
          <w:bCs/>
          <w:i/>
          <w:color w:val="000000"/>
        </w:rPr>
      </w:pPr>
      <w:r w:rsidRPr="00CA53D9">
        <w:rPr>
          <w:rFonts w:eastAsia="Batang"/>
          <w:b/>
          <w:bCs/>
          <w:lang w:eastAsia="ko-KR"/>
        </w:rPr>
        <w:t xml:space="preserve">Проверяемые компетенции: </w:t>
      </w:r>
      <w:r w:rsidRPr="00CA53D9">
        <w:rPr>
          <w:b/>
          <w:bCs/>
          <w:sz w:val="23"/>
          <w:szCs w:val="23"/>
        </w:rPr>
        <w:t>УК-1,2,4,6; ОПК-1,3,5,7; ПК-1</w:t>
      </w:r>
    </w:p>
    <w:p w:rsidR="00D36C4F" w:rsidRPr="00CA53D9" w:rsidRDefault="00D36C4F" w:rsidP="00D36C4F">
      <w:pPr>
        <w:spacing w:line="360" w:lineRule="auto"/>
        <w:ind w:firstLine="709"/>
        <w:jc w:val="both"/>
      </w:pP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spellStart"/>
      <w:r w:rsidRPr="00CA53D9">
        <w:t>Антинаркотическая</w:t>
      </w:r>
      <w:proofErr w:type="spellEnd"/>
      <w:r w:rsidRPr="00CA53D9">
        <w:t xml:space="preserve"> политика Российской Федерации: уголовно-правовые и криминологические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Борьба с организованной преступностью:  уголовно-правые и криминологические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spellStart"/>
      <w:r w:rsidRPr="00CA53D9">
        <w:t>Гендерный</w:t>
      </w:r>
      <w:proofErr w:type="spellEnd"/>
      <w:r w:rsidRPr="00CA53D9">
        <w:t xml:space="preserve"> подход в уголовном законодательстве: проблемы теории и практики.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Государственная защита потерпевших и свидетелей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Государственная защита участников уголовного судопроизводства: теоретические и прикладные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Деятельность адвоката-защитника на досудебном 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Деятельность прокурора по защите прав личности в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Дифференциация ответственности за преступления, связанные с причинением смерти по неосторожности в России и за рубежом.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Доказывание в уголовном судопроизводстве Российской Федерации: актуальные вопросы теории и практики.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Домашний арест как мера пресечения: проблемы избрания и применения.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Допустимость доказательств как гарантия прав личности в российском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Заключение под стражу: проблемы законодательного регулирования и практического применения.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имущественных прав личности в сфере уголовно-правовых отношений.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Защита прав и законных интересов женщин, содержащихся в местах лишения свободы.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и законных интересов лица при применении к нему принудительных мер медицинского характера.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и законных интересов осужденных: теоретические и прикладные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lastRenderedPageBreak/>
        <w:t>Защита прав и законных интересов потерпевшего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личности в оперативно-розыскной деятельности: теоретические и прикладные проблемы.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личности граждан при нарушении неприкосновенности частной жизни.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личности при назначении и исполнении наказания: теоретические и практические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личности при привлечении к уголовной ответственности за нарушение правил дорожного движения и эксплуатации транспортных средств.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личности при применении иных мер уголовно-правового характера: теоретические и практические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личности при применении мер уголовно-процессуального принуждения в Российской Федерации.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несовершеннолетних в уголовном праве.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Защита прав участников уголовного судопроизводства: теоретические и практические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Здоровье человека как объект уголовно-правовой охраны.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Иммунитет как основание освобождения от уголовной ответственности: актуальные вопросы теории и практики.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Институт задержания подозреваемого в уголовном судопроизводстве России.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Институт освобождения от уголовной ответственности в Российской Федерации теоретические и практические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Институт помилования в российском и зарубежном уголовном праве.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Институт представительства и проблемы его развития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Институт реабилитации в уголовном процессе: актуальные вопросы теории и практики.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Институт условно-досрочного освобождения от отбывания наказания в России и зарубежных странах: сравнительно-правовой анализ.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Квалификация преступлений против жизни и здоровья, совершенных лицами с использованием своего служебного положения.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Компромисс и его формы реализации в уголовном процессе России: теория и практика.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lastRenderedPageBreak/>
        <w:t>Конституционные и процессуальные гарантии обеспечения неприкосновенности жилища и тайны частной жизни.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Личность рецидивиста: уголовно-правовые и криминологические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Механизм реализации принципа охраны прав и свобод личности в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Мошенничество в сфере компьютерной информации: проблемы криминализации, законодательной регламентации и квалификации.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Насилие в семейно-бытовой сфере: особенности квалификации в России и зарубежных странах.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Насильственные преступления против половой неприкосновенности и половой свободы личности: проблемы уголовно-правовой регламентации и квалификации.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 xml:space="preserve">Необходимая оборона в уголовном праве Российской Федерации: проблемы </w:t>
      </w:r>
      <w:proofErr w:type="spellStart"/>
      <w:r w:rsidRPr="00CA53D9">
        <w:t>правоприменения</w:t>
      </w:r>
      <w:proofErr w:type="spellEnd"/>
      <w:r w:rsidRPr="00CA53D9">
        <w:t>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Обеспечение безопасности потерпевших и свидетелей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Обеспечение защитником прав подозреваемого и обвиняемого на досудебных стадиях уголовного судопроизводства.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Обеспечение прав гражданского истца при рассмотрении судами уголовных дел.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Обеспечение прав и законных интересов личности при возвращении уголовного дела для производства дополнительного расследования.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Обеспечение прав личности на неприкосновенность частной жизни в сфере уголовно-правовых отношений.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Обеспечение прав личности при осуществлении контроля и записи переговоров в российском уголовном судопроизводстве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Обеспечение прав личности при производстве освидетельствования.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Обеспечение прав личности при производстве следственных действий: проблемы теории и практики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Освобождение от уголовной ответственности и отбывания наказания в уголовном законодательстве Российской Федерации: теоретические и правоприменительные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Основания, сущность, значение и формы реабилитации в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квалификации и расследования преступлений против жизни и здоровья.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lastRenderedPageBreak/>
        <w:t>Особенности квалификации и расследования преступлений, связанных с умышленным причинением вреда здоровью.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квалификации и расследования убийств с отягчающими обстоятельствами в Российской Федерации.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квалификации и расследования убийств, совершенных по найму.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квалификации насильственных половых преступлений в отношении несовершеннолетних.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квалификации насильственных преступлений против половой неприкосновенности и половой свободы личности.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квалификации пособничества в терроризме в международном и российском уголовном праве.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квалификации убийства матерью новорожденного ребенка.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Особенности производства по уголовным делам в отношении отдельных категорий лиц.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вовлечение несовершеннолетних в совершение преступления или антиобщественных действий.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вымогательство: уголовно-правовые и криминологические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легализацию (отмывание) денежных средств или иного имущества, полученных преступным путем.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 xml:space="preserve">Ответственность за преступления, совершаемые медицинскими работниками: законодательство и вопросы </w:t>
      </w:r>
      <w:proofErr w:type="spellStart"/>
      <w:r w:rsidRPr="00CA53D9">
        <w:t>правоприменения</w:t>
      </w:r>
      <w:proofErr w:type="spellEnd"/>
      <w:r w:rsidRPr="00CA53D9">
        <w:t>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преступления, совершенные с использованием информационных технологий.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пытки в уголовном праве России и зарубежных стран.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 xml:space="preserve">Ответственность за совершение преступлений в отношении лиц, находящихся в беспомощном состоянии: проблемы теории и </w:t>
      </w:r>
      <w:proofErr w:type="spellStart"/>
      <w:r w:rsidRPr="00CA53D9">
        <w:t>правоприменения</w:t>
      </w:r>
      <w:proofErr w:type="spellEnd"/>
      <w:r w:rsidRPr="00CA53D9">
        <w:t>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совершение преступлений по мотиву сострадания: проблемы теории и практики.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торговлю людьми и использование рабского труда в России и за рубежом.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за убийство на почве семейных конфликтов: проблемы квалификации.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lastRenderedPageBreak/>
        <w:t>Ответственность за убийство, совершенное при превышении пределов необходимой обороны: уголовно-правовые и криминологические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Ответственность несовершеннолетних по российскому уголовному законодательству.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Пересмотр судебных решений в российском уголовном судопроизводстве как способ защиты прав личности.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Подозреваемый и его процессуальное положение в современном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Подозреваемый и защита его прав в современном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Пожизненное лишение свободы как альтернатива смертной казни.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Похищение человека: уголовно-правовые и криминологические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Право личности на неприкосновенность, уважение чести и достоинства как принцип уголовного судопроизводства.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Преступления, совершаемые в состоянии опьянения: правовые и криминологические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Преступления, совершенные с применением оружия: особенности квалификации и расследования.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rPr>
          <w:rFonts w:eastAsia="Times-Bold"/>
        </w:rPr>
        <w:t>Преступность несовершеннолетних и ее предупреждение.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Признание обвиняемым своей вины и его доказательственное значение в современном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Принудительные меры медицинского характера: особенности законодательного регулирования и практики их применения.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 xml:space="preserve">Принцип обеспечения обвиняемого и </w:t>
      </w:r>
      <w:proofErr w:type="gramStart"/>
      <w:r w:rsidRPr="00CA53D9">
        <w:t>подозреваемому</w:t>
      </w:r>
      <w:proofErr w:type="gramEnd"/>
      <w:r w:rsidRPr="00CA53D9">
        <w:t xml:space="preserve"> права на защиту.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Принцип презумпции невиновности и его правовые последствия.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Принципы охраны прав и свобод личности в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Принципы уголовного права и их реализация в правоприменительной практике.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Проблемы получения и использования показаний свидетелей по уголовным делам.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Прокурор в уголовном судопроизводстве как гарант обеспечения прав личности.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Прокурорский надзор как направление защиты прав личности.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Противодействие коррупции как фактор защиты прав и свобод граждан.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Процессуальная природа и порядок задержания подозреваемого в российском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lastRenderedPageBreak/>
        <w:t>Процессуальное положение защитника в судебных стадиях уголовного процесса.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Реабилитация в российском уголовном процессе: актуальные вопросы теории и практики.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Реализация принципа обеспечения обвиняемому и подозреваемому права на защиту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Регламентация принудительных мер медицинского характера в уголовном праве и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Свойства доказательств как гарантии обеспечения прав личности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Серийные убийства: криминалистическая характеристика, особенности раскрытия и расследования.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Система мер пресечения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Система мер процессуального принуждения в российском уголовном судопроизводстве.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Система профилактики безнадзорности и правонарушений несовершеннолетних.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Соблюдение прав личности при получении информации о соединениях между абонентами и (или) абонентскими устройствами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Соблюдение прав человека в условиях борьбы с международным терроризмом.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Современная модель дознания в уголовном процессе Российской Федерации: система, порядок производства и пути совершенствования.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Состязательность сторон как гарантия обеспечения законных прав и интересов участников уголовного судопроизводства.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rPr>
          <w:rFonts w:eastAsia="Calibri"/>
        </w:rPr>
        <w:t>Суд присяжных в механизме реализации прав и законных интересов человека и гражданина в Российской Федерации.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Теория и практика противодействия преступному насилию в семье.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Уголовная ответственность за нанесение побоев по российскому и зарубежному законодательству.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 xml:space="preserve">Уголовная ответственность за преступления против личности: совершенствование законодательной регламентации и </w:t>
      </w:r>
      <w:proofErr w:type="spellStart"/>
      <w:r w:rsidRPr="00CA53D9">
        <w:t>правоприменения</w:t>
      </w:r>
      <w:proofErr w:type="spellEnd"/>
      <w:r w:rsidRPr="00CA53D9">
        <w:t>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Уголовное преследование и обвинение в российском уголовном процессе.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t>Уголовно-правовая защита детей в международном и российском праве.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Уголовно-правовая защита имущественных прав личности.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Уголовно-правовая защита прав личности в сети "Интернет".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</w:rPr>
      </w:pPr>
      <w:r w:rsidRPr="00CA53D9">
        <w:rPr>
          <w:rFonts w:eastAsia="Calibri"/>
        </w:rPr>
        <w:lastRenderedPageBreak/>
        <w:t>Уголовно-правовая ответственность за вовлечение несовершеннолетних в совершение преступления или антиобщественных действий.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Уголовно-правовая ответственность за нарушение тайны переписки, телефонных переговоров, почтовых, телеграфных или иных сообщений.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Уголовно-правовая ответственность за убийство, совершенное в состоянии аффекта.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Уголовно-правовая охрана личности сотрудников правоохранительных органов в Российской Федерации.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Уголовно-правовая охрана несовершеннолетних в Российской Федерации.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Уголовно-правовая охрана прав и свобод пациента: теоретические и практические аспекты.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Уголовно-правовое противодействие незаконному обороту наркотиков в Российской Федерации.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Участие государственного обвинителя в суде как способ защиты потерпевшего.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Характеристика мер пресечения, избираемых по судебному решению: понятие, виды и проблемы применения.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A53D9">
        <w:t>Эвтаназия и её уголовно-правовая оценка в Российской Федерации и зарубежных странах</w:t>
      </w:r>
    </w:p>
    <w:p w:rsidR="00D36C4F" w:rsidRPr="00CA53D9" w:rsidRDefault="00D36C4F" w:rsidP="00D36C4F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spellStart"/>
      <w:r w:rsidRPr="00CA53D9">
        <w:t>Ятрогенные</w:t>
      </w:r>
      <w:proofErr w:type="spellEnd"/>
      <w:r w:rsidRPr="00CA53D9">
        <w:t xml:space="preserve"> преступления: особенности квалификации и расследования.</w:t>
      </w:r>
    </w:p>
    <w:p w:rsidR="00C56207" w:rsidRDefault="00C56207"/>
    <w:sectPr w:rsidR="00C56207" w:rsidSect="00C5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4001"/>
    <w:multiLevelType w:val="hybridMultilevel"/>
    <w:tmpl w:val="4B8EF568"/>
    <w:lvl w:ilvl="0" w:tplc="A31CE5A8">
      <w:start w:val="1"/>
      <w:numFmt w:val="bullet"/>
      <w:lvlText w:val=""/>
      <w:lvlJc w:val="left"/>
      <w:pPr>
        <w:tabs>
          <w:tab w:val="num" w:pos="9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6C4F"/>
    <w:rsid w:val="0001290C"/>
    <w:rsid w:val="004E37AE"/>
    <w:rsid w:val="009158C5"/>
    <w:rsid w:val="00C56207"/>
    <w:rsid w:val="00D36C4F"/>
    <w:rsid w:val="00D73E8E"/>
    <w:rsid w:val="00EB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rsid w:val="00D36C4F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0101</cp:lastModifiedBy>
  <cp:revision>2</cp:revision>
  <dcterms:created xsi:type="dcterms:W3CDTF">2022-09-07T09:16:00Z</dcterms:created>
  <dcterms:modified xsi:type="dcterms:W3CDTF">2022-09-07T09:16:00Z</dcterms:modified>
</cp:coreProperties>
</file>