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1F420" w14:textId="77777777" w:rsidR="002E3CCF" w:rsidRPr="00440D4D" w:rsidRDefault="002E3CCF" w:rsidP="008416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0D4D">
        <w:rPr>
          <w:rFonts w:ascii="Times New Roman" w:hAnsi="Times New Roman" w:cs="Times New Roman"/>
          <w:b/>
          <w:bCs/>
          <w:sz w:val="24"/>
          <w:szCs w:val="24"/>
        </w:rPr>
        <w:t>Кейсовые задания  к ГОС</w:t>
      </w:r>
    </w:p>
    <w:p w14:paraId="6D0D9929" w14:textId="724D346D" w:rsidR="006B2240" w:rsidRPr="006B2240" w:rsidRDefault="002E3CCF" w:rsidP="006B2240">
      <w:pPr>
        <w:spacing w:after="20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</w:t>
      </w:r>
      <w:r w:rsidRPr="006B22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6B22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2240" w:rsidRPr="006B2240">
        <w:rPr>
          <w:rFonts w:ascii="Times New Roman" w:eastAsia="Times New Roman" w:hAnsi="Times New Roman" w:cs="Times New Roman"/>
          <w:sz w:val="24"/>
          <w:szCs w:val="24"/>
        </w:rPr>
        <w:t>Заполните приведенную ниже таблицу. Дайте характеристику и приведите примеры анимационных программ в средствах размещения.</w:t>
      </w:r>
    </w:p>
    <w:p w14:paraId="1764B702" w14:textId="5D892B41" w:rsidR="006B2240" w:rsidRPr="006B2240" w:rsidRDefault="006B2240" w:rsidP="006B22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224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224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W w:w="9355" w:type="dxa"/>
        <w:tblInd w:w="5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6B2240" w:rsidRPr="006B2240" w14:paraId="5FBE5EBF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0DCD786F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Виды анимационных программ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  <w:hideMark/>
          </w:tcPr>
          <w:p w14:paraId="1E91F05A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Характеристика программ и примеры</w:t>
            </w:r>
          </w:p>
        </w:tc>
      </w:tr>
      <w:tr w:rsidR="006B2240" w:rsidRPr="006B2240" w14:paraId="05A1889C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2545AC1E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Спортивные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7CE8AF7F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  <w:tr w:rsidR="006B2240" w:rsidRPr="006B2240" w14:paraId="06265381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21028AB0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Спортивно-оздоровительные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798F3662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  <w:tr w:rsidR="006B2240" w:rsidRPr="006B2240" w14:paraId="136DE9ED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075E1FC2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Спортивно </w:t>
            </w: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-развлекательные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40F5092D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  <w:tr w:rsidR="006B2240" w:rsidRPr="006B2240" w14:paraId="4B5D5015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7AB3F61F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Культурно-познавательные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64F5F8F9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  <w:tr w:rsidR="006B2240" w:rsidRPr="006B2240" w14:paraId="3E488C65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55D6177C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Зрелищно-развлекательные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114FD26E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  <w:tr w:rsidR="006B2240" w:rsidRPr="006B2240" w14:paraId="46325E17" w14:textId="77777777" w:rsidTr="00BC23DA">
        <w:tc>
          <w:tcPr>
            <w:tcW w:w="4677" w:type="dxa"/>
            <w:tcBorders>
              <w:right w:val="nil"/>
            </w:tcBorders>
            <w:hideMark/>
          </w:tcPr>
          <w:p w14:paraId="003ECEA5" w14:textId="77777777" w:rsidR="006B2240" w:rsidRPr="006B2240" w:rsidRDefault="006B2240" w:rsidP="006B2240">
            <w:pPr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  <w:r w:rsidRPr="006B2240">
              <w:rPr>
                <w:rFonts w:ascii="Liberation Serif" w:eastAsia="Times New Roman" w:hAnsi="Liberation Serif" w:cs="Calibri"/>
                <w:sz w:val="24"/>
                <w:szCs w:val="24"/>
              </w:rPr>
              <w:t>Творческие</w:t>
            </w:r>
          </w:p>
        </w:tc>
        <w:tc>
          <w:tcPr>
            <w:tcW w:w="4677" w:type="dxa"/>
            <w:tcBorders>
              <w:left w:val="single" w:sz="4" w:space="0" w:color="000001"/>
              <w:right w:val="single" w:sz="4" w:space="0" w:color="000001"/>
            </w:tcBorders>
          </w:tcPr>
          <w:p w14:paraId="048A3C27" w14:textId="77777777" w:rsidR="006B2240" w:rsidRPr="006B2240" w:rsidRDefault="006B2240" w:rsidP="006B2240">
            <w:pPr>
              <w:suppressLineNumbers/>
              <w:spacing w:line="240" w:lineRule="auto"/>
              <w:contextualSpacing/>
              <w:rPr>
                <w:rFonts w:ascii="Liberation Serif" w:eastAsia="Times New Roman" w:hAnsi="Liberation Serif" w:cs="Calibri"/>
                <w:sz w:val="24"/>
                <w:szCs w:val="24"/>
              </w:rPr>
            </w:pPr>
          </w:p>
        </w:tc>
      </w:tr>
    </w:tbl>
    <w:p w14:paraId="13D0A7F4" w14:textId="155069DE" w:rsidR="00DC70DE" w:rsidRPr="00440D4D" w:rsidRDefault="00DC70DE" w:rsidP="006B2240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C7F7CF" w14:textId="77777777" w:rsidR="00DC70DE" w:rsidRPr="00440D4D" w:rsidRDefault="00DC70DE" w:rsidP="008416A4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sz w:val="24"/>
          <w:szCs w:val="24"/>
        </w:rPr>
        <w:t xml:space="preserve">Задание 2 </w:t>
      </w:r>
      <w:r w:rsidRPr="00440D4D">
        <w:rPr>
          <w:rFonts w:ascii="Times New Roman" w:eastAsia="Calibri" w:hAnsi="Times New Roman" w:cs="Times New Roman"/>
          <w:sz w:val="24"/>
          <w:szCs w:val="24"/>
        </w:rPr>
        <w:t xml:space="preserve">Заполните таблицу. Приведите примеры по каждому из вариантов. </w:t>
      </w:r>
    </w:p>
    <w:p w14:paraId="007A9493" w14:textId="77777777" w:rsidR="00DC70DE" w:rsidRPr="00440D4D" w:rsidRDefault="00DC70DE" w:rsidP="008416A4">
      <w:pPr>
        <w:spacing w:after="200" w:line="240" w:lineRule="auto"/>
        <w:ind w:left="720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sz w:val="24"/>
          <w:szCs w:val="24"/>
        </w:rPr>
        <w:t xml:space="preserve">Таблица 1 </w:t>
      </w:r>
    </w:p>
    <w:p w14:paraId="79A26CBE" w14:textId="77777777" w:rsidR="00DC70DE" w:rsidRPr="00440D4D" w:rsidRDefault="00DC70DE" w:rsidP="008416A4">
      <w:pPr>
        <w:spacing w:after="20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sz w:val="24"/>
          <w:szCs w:val="24"/>
        </w:rPr>
        <w:t>Сравнительная характеристика двух типов кадровой политики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C70DE" w:rsidRPr="00440D4D" w14:paraId="2C835903" w14:textId="77777777" w:rsidTr="007021F6">
        <w:tc>
          <w:tcPr>
            <w:tcW w:w="3114" w:type="dxa"/>
            <w:vMerge w:val="restart"/>
          </w:tcPr>
          <w:p w14:paraId="6732AEB5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Кадровый процесс</w:t>
            </w:r>
          </w:p>
        </w:tc>
        <w:tc>
          <w:tcPr>
            <w:tcW w:w="6230" w:type="dxa"/>
            <w:gridSpan w:val="2"/>
          </w:tcPr>
          <w:p w14:paraId="1E653A89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Тип кадровой политики</w:t>
            </w:r>
          </w:p>
        </w:tc>
      </w:tr>
      <w:tr w:rsidR="00DC70DE" w:rsidRPr="00440D4D" w14:paraId="0B9ECD11" w14:textId="77777777" w:rsidTr="007021F6">
        <w:tc>
          <w:tcPr>
            <w:tcW w:w="3114" w:type="dxa"/>
            <w:vMerge/>
          </w:tcPr>
          <w:p w14:paraId="45FA8741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3723A72C" w14:textId="77777777" w:rsidR="00DC70DE" w:rsidRPr="00440D4D" w:rsidRDefault="00DC70DE" w:rsidP="008416A4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открытая</w:t>
            </w:r>
          </w:p>
        </w:tc>
        <w:tc>
          <w:tcPr>
            <w:tcW w:w="3115" w:type="dxa"/>
          </w:tcPr>
          <w:p w14:paraId="6DD125AA" w14:textId="77777777" w:rsidR="00DC70DE" w:rsidRPr="00440D4D" w:rsidRDefault="00DC70DE" w:rsidP="008416A4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закрытая</w:t>
            </w:r>
          </w:p>
        </w:tc>
      </w:tr>
      <w:tr w:rsidR="00DC70DE" w:rsidRPr="00440D4D" w14:paraId="22AB6F4E" w14:textId="77777777" w:rsidTr="007021F6">
        <w:tc>
          <w:tcPr>
            <w:tcW w:w="3114" w:type="dxa"/>
          </w:tcPr>
          <w:p w14:paraId="662DC4A3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Набор персонала</w:t>
            </w:r>
          </w:p>
        </w:tc>
        <w:tc>
          <w:tcPr>
            <w:tcW w:w="3115" w:type="dxa"/>
          </w:tcPr>
          <w:p w14:paraId="04DD9BA7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44A90180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C70DE" w:rsidRPr="00440D4D" w14:paraId="53F7EFCD" w14:textId="77777777" w:rsidTr="007021F6">
        <w:tc>
          <w:tcPr>
            <w:tcW w:w="3114" w:type="dxa"/>
          </w:tcPr>
          <w:p w14:paraId="25D9DB14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Адаптация персонала</w:t>
            </w:r>
          </w:p>
        </w:tc>
        <w:tc>
          <w:tcPr>
            <w:tcW w:w="3115" w:type="dxa"/>
          </w:tcPr>
          <w:p w14:paraId="31B65CA4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3C0CD945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C70DE" w:rsidRPr="00440D4D" w14:paraId="45D94B40" w14:textId="77777777" w:rsidTr="007021F6">
        <w:tc>
          <w:tcPr>
            <w:tcW w:w="3114" w:type="dxa"/>
          </w:tcPr>
          <w:p w14:paraId="69B76D1A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Обучение и развитие персонала</w:t>
            </w:r>
          </w:p>
        </w:tc>
        <w:tc>
          <w:tcPr>
            <w:tcW w:w="3115" w:type="dxa"/>
          </w:tcPr>
          <w:p w14:paraId="3CE17249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2FEA2D51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C70DE" w:rsidRPr="00440D4D" w14:paraId="149D6CFA" w14:textId="77777777" w:rsidTr="007021F6">
        <w:tc>
          <w:tcPr>
            <w:tcW w:w="3114" w:type="dxa"/>
          </w:tcPr>
          <w:p w14:paraId="3C28B363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Продвижение персонала</w:t>
            </w:r>
          </w:p>
        </w:tc>
        <w:tc>
          <w:tcPr>
            <w:tcW w:w="3115" w:type="dxa"/>
          </w:tcPr>
          <w:p w14:paraId="0076AE57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640AFD1F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C70DE" w:rsidRPr="00440D4D" w14:paraId="716E3FCD" w14:textId="77777777" w:rsidTr="007021F6">
        <w:tc>
          <w:tcPr>
            <w:tcW w:w="3114" w:type="dxa"/>
          </w:tcPr>
          <w:p w14:paraId="766A622C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Мотивация и стимулирование персонала</w:t>
            </w:r>
          </w:p>
        </w:tc>
        <w:tc>
          <w:tcPr>
            <w:tcW w:w="3115" w:type="dxa"/>
          </w:tcPr>
          <w:p w14:paraId="6A452A64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7A783AA2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DC70DE" w:rsidRPr="00440D4D" w14:paraId="55232C12" w14:textId="77777777" w:rsidTr="007021F6">
        <w:tc>
          <w:tcPr>
            <w:tcW w:w="3114" w:type="dxa"/>
          </w:tcPr>
          <w:p w14:paraId="2D928B7E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Внедрение  инноваций</w:t>
            </w:r>
          </w:p>
        </w:tc>
        <w:tc>
          <w:tcPr>
            <w:tcW w:w="3115" w:type="dxa"/>
          </w:tcPr>
          <w:p w14:paraId="69FE2987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</w:tcPr>
          <w:p w14:paraId="568C0831" w14:textId="77777777" w:rsidR="00DC70DE" w:rsidRPr="00440D4D" w:rsidRDefault="00DC70DE" w:rsidP="008416A4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</w:tbl>
    <w:p w14:paraId="415E9A70" w14:textId="77777777" w:rsidR="002E3CCF" w:rsidRPr="00440D4D" w:rsidRDefault="002E3CCF" w:rsidP="008416A4">
      <w:pPr>
        <w:spacing w:after="200" w:line="240" w:lineRule="auto"/>
        <w:contextualSpacing/>
        <w:jc w:val="both"/>
        <w:rPr>
          <w:rFonts w:ascii="Calibri" w:eastAsia="Calibri" w:hAnsi="Calibri" w:cs="Calibri"/>
          <w:sz w:val="24"/>
          <w:szCs w:val="24"/>
          <w:lang w:eastAsia="ru-RU"/>
        </w:rPr>
      </w:pPr>
      <w:r w:rsidRPr="00440D4D">
        <w:rPr>
          <w:rFonts w:ascii="Calibri" w:eastAsia="Calibri" w:hAnsi="Calibri" w:cs="Calibri"/>
          <w:sz w:val="24"/>
          <w:szCs w:val="24"/>
          <w:lang w:eastAsia="ru-RU"/>
        </w:rPr>
        <w:tab/>
      </w:r>
    </w:p>
    <w:p w14:paraId="655783BE" w14:textId="77777777" w:rsidR="002E3CCF" w:rsidRPr="00440D4D" w:rsidRDefault="002E3CCF" w:rsidP="008416A4">
      <w:pPr>
        <w:spacing w:after="0" w:line="240" w:lineRule="auto"/>
        <w:ind w:right="20" w:firstLine="39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</w:t>
      </w:r>
      <w:r w:rsidR="008416A4"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Проанализируйте отношение к конфликтам в организациях</w:t>
      </w: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А, Б, В. Определите, в какой из этих организации отношение к конфликтам основывается на научных представлениях.</w:t>
      </w:r>
    </w:p>
    <w:p w14:paraId="6965EDAE" w14:textId="77777777" w:rsidR="002E3CCF" w:rsidRPr="00440D4D" w:rsidRDefault="002E3CCF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5C2E5D" w14:textId="77777777" w:rsidR="002E3CCF" w:rsidRPr="00440D4D" w:rsidRDefault="002E3CCF" w:rsidP="008416A4">
      <w:pPr>
        <w:numPr>
          <w:ilvl w:val="0"/>
          <w:numId w:val="1"/>
        </w:numPr>
        <w:tabs>
          <w:tab w:val="left" w:pos="675"/>
        </w:tabs>
        <w:spacing w:after="0" w:line="240" w:lineRule="auto"/>
        <w:ind w:right="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А считают, что конфликтов не должно быть, поэтому и руководители, и подчиненные стремятся устранить все, что ведет к конфликтам.</w:t>
      </w:r>
    </w:p>
    <w:p w14:paraId="196B6CD2" w14:textId="77777777" w:rsidR="002E3CCF" w:rsidRPr="00440D4D" w:rsidRDefault="002E3CCF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3A6F42" w14:textId="77777777" w:rsidR="002E3CCF" w:rsidRPr="00440D4D" w:rsidRDefault="002E3CCF" w:rsidP="008416A4">
      <w:pPr>
        <w:numPr>
          <w:ilvl w:val="0"/>
          <w:numId w:val="2"/>
        </w:numPr>
        <w:tabs>
          <w:tab w:val="left" w:pos="656"/>
        </w:tabs>
        <w:spacing w:after="0" w:line="240" w:lineRule="auto"/>
        <w:ind w:right="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Б считают, что конфликты подлежат обсуждению и анализу. Необходимо выявить лежащие в их основе причины и, насколько возможно, устранить или разрешить их. Если это невозможно, об этом говориться открыто, объявляется на собраниях с участием всего коллектива. Ведется поиск приемлемого для всех участников конфликта решения.</w:t>
      </w:r>
    </w:p>
    <w:p w14:paraId="61CB0EF1" w14:textId="77777777" w:rsidR="002E3CCF" w:rsidRPr="00440D4D" w:rsidRDefault="002E3CCF" w:rsidP="008416A4">
      <w:pPr>
        <w:numPr>
          <w:ilvl w:val="0"/>
          <w:numId w:val="2"/>
        </w:numPr>
        <w:tabs>
          <w:tab w:val="left" w:pos="663"/>
        </w:tabs>
        <w:spacing w:after="0" w:line="240" w:lineRule="auto"/>
        <w:ind w:right="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В   организации В существует порядок разбора конфликтов высшим руководством; Обычно вышестоящее руководство или непосредственный руководитель разбирает конфликты. Принимается решение, обязательное для всех участников конфликта. Иногда конфликт может и дальше скрыто тлеть, но ему не дают развиваться административным путем. Дайте обоснование выбранному варианту.</w:t>
      </w:r>
    </w:p>
    <w:p w14:paraId="460916D5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BDB6B4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</w:t>
      </w:r>
      <w:r w:rsidR="001C6E69"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4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поведенческий тип сотрудника («одиночка», «менеджер», «командный игрок») </w:t>
      </w:r>
    </w:p>
    <w:p w14:paraId="3A17029D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На предыдущем месте работы я придумал новую систему взаимодействия с дистрибьюторами, которая позволила мне увеличить объем продаж на 45%. Кстати, потом 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эту систему применяли и другие сотрудники нашего отдела. А я получил значительный бонус и звание</w:t>
      </w:r>
    </w:p>
    <w:p w14:paraId="1FCC181B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«Сотрудник года». </w:t>
      </w:r>
    </w:p>
    <w:p w14:paraId="73C579D4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На предыдущем месте работы я придумал новую систему взаимодействия с дистрибьюторами для всего отдела. Мне удалось убедить всех, что это оптимально для нашего бизнеса, и внедрить систему для всех своих коллег в отделе. Объем продаж у нашего отдела вырос на 35%, а у меня — на 45%, поскольку я начал применять эту систему первым. Поэтому я стал «Сотрудником года», а все остальные получили отличные бонусы по итогам года. </w:t>
      </w:r>
    </w:p>
    <w:p w14:paraId="79DFB8CB" w14:textId="77777777" w:rsidR="002E3CCF" w:rsidRPr="00440D4D" w:rsidRDefault="002E3CCF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 предыдущем месте работы сложилась не самая удачная система взаимодействия с дистрибьюторами. Многие, и я в том числе, считали, что ее нужно менять. Мы все думали над этим, но окончательная идея пришла в голову мне. Мы внедрили новую систему работы с дистрибьюторами, и объем продаж у нашего отдела вырос в среднем на 35% (у меня объем вырос на 45%, и я стал «Сотрудником года»).</w:t>
      </w:r>
    </w:p>
    <w:p w14:paraId="16C12A7A" w14:textId="77777777" w:rsidR="001C6E69" w:rsidRPr="00440D4D" w:rsidRDefault="001C6E69" w:rsidP="008416A4">
      <w:pPr>
        <w:tabs>
          <w:tab w:val="left" w:pos="3435"/>
        </w:tabs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873F00" w14:textId="7A99F365" w:rsidR="00D0543E" w:rsidRPr="00440D4D" w:rsidRDefault="001C6E69" w:rsidP="008416A4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5 </w:t>
      </w:r>
      <w:r w:rsidR="00D0543E" w:rsidRPr="00440D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  </w:t>
      </w:r>
    </w:p>
    <w:p w14:paraId="6A39F981" w14:textId="61397E32" w:rsidR="00164C05" w:rsidRDefault="00164C05" w:rsidP="00164C05">
      <w:pPr>
        <w:shd w:val="clear" w:color="auto" w:fill="FFFFFF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Определите, какой из дней работы отеля был наиболее эффективным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9"/>
        <w:gridCol w:w="1701"/>
        <w:gridCol w:w="1695"/>
      </w:tblGrid>
      <w:tr w:rsidR="00164C05" w14:paraId="7FC502DE" w14:textId="77777777" w:rsidTr="009A2724">
        <w:tc>
          <w:tcPr>
            <w:tcW w:w="5949" w:type="dxa"/>
            <w:vAlign w:val="center"/>
          </w:tcPr>
          <w:p w14:paraId="4D25C306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01" w:type="dxa"/>
            <w:vAlign w:val="center"/>
          </w:tcPr>
          <w:p w14:paraId="3CB78C01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 день</w:t>
            </w:r>
          </w:p>
        </w:tc>
        <w:tc>
          <w:tcPr>
            <w:tcW w:w="1695" w:type="dxa"/>
            <w:vAlign w:val="center"/>
          </w:tcPr>
          <w:p w14:paraId="6882DF7F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 день</w:t>
            </w:r>
          </w:p>
        </w:tc>
      </w:tr>
      <w:tr w:rsidR="00164C05" w14:paraId="7769EAEB" w14:textId="77777777" w:rsidTr="009A2724">
        <w:tc>
          <w:tcPr>
            <w:tcW w:w="5949" w:type="dxa"/>
            <w:vAlign w:val="center"/>
          </w:tcPr>
          <w:p w14:paraId="440C08E4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Общее количество номеров, шт.</w:t>
            </w:r>
          </w:p>
        </w:tc>
        <w:tc>
          <w:tcPr>
            <w:tcW w:w="1701" w:type="dxa"/>
            <w:vAlign w:val="center"/>
          </w:tcPr>
          <w:p w14:paraId="1CBDF19D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95" w:type="dxa"/>
            <w:vAlign w:val="center"/>
          </w:tcPr>
          <w:p w14:paraId="3DEAE542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150</w:t>
            </w:r>
          </w:p>
        </w:tc>
      </w:tr>
      <w:tr w:rsidR="00164C05" w14:paraId="1B6772EC" w14:textId="77777777" w:rsidTr="009A2724">
        <w:tc>
          <w:tcPr>
            <w:tcW w:w="5949" w:type="dxa"/>
            <w:vAlign w:val="center"/>
          </w:tcPr>
          <w:p w14:paraId="35662053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Изъято из продажи номеров, шт.</w:t>
            </w:r>
          </w:p>
        </w:tc>
        <w:tc>
          <w:tcPr>
            <w:tcW w:w="1701" w:type="dxa"/>
            <w:vAlign w:val="center"/>
          </w:tcPr>
          <w:p w14:paraId="29F2D9CF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95" w:type="dxa"/>
            <w:vAlign w:val="center"/>
          </w:tcPr>
          <w:p w14:paraId="649AA2E1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164C05" w14:paraId="421E20B0" w14:textId="77777777" w:rsidTr="009A2724">
        <w:tc>
          <w:tcPr>
            <w:tcW w:w="5949" w:type="dxa"/>
            <w:vAlign w:val="center"/>
          </w:tcPr>
          <w:p w14:paraId="6AB091C3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Продано номеров, шт.</w:t>
            </w:r>
          </w:p>
        </w:tc>
        <w:tc>
          <w:tcPr>
            <w:tcW w:w="1701" w:type="dxa"/>
            <w:vAlign w:val="center"/>
          </w:tcPr>
          <w:p w14:paraId="12D4D15D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95" w:type="dxa"/>
            <w:vAlign w:val="center"/>
          </w:tcPr>
          <w:p w14:paraId="0970A95E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112</w:t>
            </w:r>
          </w:p>
        </w:tc>
      </w:tr>
      <w:tr w:rsidR="00164C05" w14:paraId="12DE44B1" w14:textId="77777777" w:rsidTr="009A2724">
        <w:tc>
          <w:tcPr>
            <w:tcW w:w="5949" w:type="dxa"/>
            <w:vAlign w:val="center"/>
          </w:tcPr>
          <w:p w14:paraId="18D8D9DB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Выручка, тыс. руб.</w:t>
            </w:r>
          </w:p>
        </w:tc>
        <w:tc>
          <w:tcPr>
            <w:tcW w:w="1701" w:type="dxa"/>
            <w:vAlign w:val="center"/>
          </w:tcPr>
          <w:p w14:paraId="522A58D6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695" w:type="dxa"/>
            <w:vAlign w:val="center"/>
          </w:tcPr>
          <w:p w14:paraId="3D9EDF03" w14:textId="77777777" w:rsidR="00164C05" w:rsidRDefault="00164C05" w:rsidP="009A2724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448</w:t>
            </w:r>
          </w:p>
        </w:tc>
      </w:tr>
    </w:tbl>
    <w:p w14:paraId="73FE0287" w14:textId="77777777" w:rsidR="00164C05" w:rsidRDefault="00164C05" w:rsidP="00164C05">
      <w:pPr>
        <w:shd w:val="clear" w:color="auto" w:fill="FFFFFF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E888AB6" w14:textId="77777777" w:rsidR="001C6E69" w:rsidRPr="00440D4D" w:rsidRDefault="001C6E69" w:rsidP="008416A4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73E4C4C" w14:textId="77777777" w:rsidR="00D0543E" w:rsidRPr="00440D4D" w:rsidRDefault="00D0543E" w:rsidP="008416A4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C01D3D4" w14:textId="77777777" w:rsidR="00D0543E" w:rsidRPr="00440D4D" w:rsidRDefault="001C6E69" w:rsidP="008416A4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6 </w:t>
      </w:r>
      <w:r w:rsidR="00D0543E" w:rsidRPr="00440D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Определить прибыль гостиничного предприятия за месяц работы, если чистая выручка за этот месяц  составила 10 млн. руб., себестоимость единицы услуги составляет 8 тыс. руб., за месяц реализовано 1 тыс. услуг. </w:t>
      </w:r>
    </w:p>
    <w:p w14:paraId="1D284C27" w14:textId="77777777" w:rsidR="00807106" w:rsidRPr="00440D4D" w:rsidRDefault="00807106" w:rsidP="008416A4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C576ABE" w14:textId="77777777" w:rsidR="00DB638B" w:rsidRPr="00DB638B" w:rsidRDefault="001C6E69" w:rsidP="00DB638B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 7</w:t>
      </w:r>
      <w:r w:rsidR="00D0543E" w:rsidRPr="00440D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r w:rsidR="00DB638B" w:rsidRPr="00DB63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Установите, какой из дней стал наиболее эффективным для гостиницы с номерным фондом 50 номеров:</w:t>
      </w:r>
    </w:p>
    <w:p w14:paraId="10A6B432" w14:textId="77777777" w:rsidR="00DB638B" w:rsidRPr="00DB638B" w:rsidRDefault="00DB638B" w:rsidP="00DB638B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B63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День 1: ADR – 2,5 тыс. руб., Осс. – 65%;</w:t>
      </w:r>
    </w:p>
    <w:p w14:paraId="665BAC57" w14:textId="77777777" w:rsidR="00DB638B" w:rsidRPr="00DB638B" w:rsidRDefault="00DB638B" w:rsidP="00DB638B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B63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День 2: Revenue – 90 тыс. руб.;</w:t>
      </w:r>
    </w:p>
    <w:p w14:paraId="65EF7F10" w14:textId="77777777" w:rsidR="00DB638B" w:rsidRPr="00DB638B" w:rsidRDefault="00DB638B" w:rsidP="00DB638B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B638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День 3: RevPAR – 1,7 тыс. руб.</w:t>
      </w:r>
    </w:p>
    <w:p w14:paraId="054DD05E" w14:textId="2FEA7383" w:rsidR="00AC76C1" w:rsidRPr="00440D4D" w:rsidRDefault="00AC76C1" w:rsidP="00AC76C1">
      <w:pPr>
        <w:shd w:val="clear" w:color="auto" w:fill="FFFFFF"/>
        <w:spacing w:after="20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95B6BCD" w14:textId="77777777" w:rsidR="008416A4" w:rsidRPr="00440D4D" w:rsidRDefault="001C6E69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8 </w:t>
      </w:r>
      <w:r w:rsidR="008416A4"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Заполните таблицу переменных сегментирования, используя нижеприведѐнные составляющие.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5"/>
        <w:gridCol w:w="2398"/>
        <w:gridCol w:w="2337"/>
        <w:gridCol w:w="2235"/>
      </w:tblGrid>
      <w:tr w:rsidR="008416A4" w:rsidRPr="00440D4D" w14:paraId="5A700764" w14:textId="77777777" w:rsidTr="00E36E86">
        <w:trPr>
          <w:trHeight w:val="1565"/>
        </w:trPr>
        <w:tc>
          <w:tcPr>
            <w:tcW w:w="2463" w:type="dxa"/>
            <w:shd w:val="clear" w:color="auto" w:fill="auto"/>
          </w:tcPr>
          <w:p w14:paraId="03436EB1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Демографические </w:t>
            </w:r>
          </w:p>
        </w:tc>
        <w:tc>
          <w:tcPr>
            <w:tcW w:w="2463" w:type="dxa"/>
            <w:shd w:val="clear" w:color="auto" w:fill="auto"/>
          </w:tcPr>
          <w:p w14:paraId="4CFA4043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Психографические</w:t>
            </w:r>
          </w:p>
        </w:tc>
        <w:tc>
          <w:tcPr>
            <w:tcW w:w="2464" w:type="dxa"/>
            <w:shd w:val="clear" w:color="auto" w:fill="auto"/>
          </w:tcPr>
          <w:p w14:paraId="37801A84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Географические</w:t>
            </w:r>
          </w:p>
        </w:tc>
        <w:tc>
          <w:tcPr>
            <w:tcW w:w="2464" w:type="dxa"/>
            <w:shd w:val="clear" w:color="auto" w:fill="auto"/>
          </w:tcPr>
          <w:p w14:paraId="48861212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Отношения к услуге </w:t>
            </w:r>
          </w:p>
        </w:tc>
      </w:tr>
    </w:tbl>
    <w:p w14:paraId="16D872C7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возраст;</w:t>
      </w:r>
    </w:p>
    <w:p w14:paraId="08B801E8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пол;</w:t>
      </w:r>
    </w:p>
    <w:p w14:paraId="162DCAF2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размер семьи;</w:t>
      </w:r>
    </w:p>
    <w:p w14:paraId="75CF5916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профессия;</w:t>
      </w:r>
    </w:p>
    <w:p w14:paraId="2E99A385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стиль жизни;</w:t>
      </w:r>
    </w:p>
    <w:p w14:paraId="5722E8FA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численность населения;</w:t>
      </w:r>
    </w:p>
    <w:p w14:paraId="7150997B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степень нуждаемости в продукте;</w:t>
      </w:r>
    </w:p>
    <w:p w14:paraId="6CB0723A" w14:textId="77777777" w:rsidR="00DA6D80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регион; </w:t>
      </w:r>
    </w:p>
    <w:p w14:paraId="3C1CFBA5" w14:textId="1ABA0076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плотность населения;</w:t>
      </w:r>
    </w:p>
    <w:p w14:paraId="3EEEBB70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уровень доходов;</w:t>
      </w:r>
    </w:p>
    <w:p w14:paraId="67999100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поиск выгод при покупке изделия;</w:t>
      </w:r>
    </w:p>
    <w:p w14:paraId="095C9AA0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климат;</w:t>
      </w:r>
    </w:p>
    <w:p w14:paraId="40A495A3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город или сельская местность;</w:t>
      </w:r>
    </w:p>
    <w:p w14:paraId="050D59D2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C3B8B54" w14:textId="77777777" w:rsidR="008416A4" w:rsidRPr="00440D4D" w:rsidRDefault="001C6E69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9 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Укажите,  к каким из указанных стратегий маркетинга относятся перечисленные ниже определения. </w:t>
      </w:r>
    </w:p>
    <w:p w14:paraId="435CFEA4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Стратегии:</w:t>
      </w:r>
    </w:p>
    <w:p w14:paraId="61A1AD6C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диверсификации;</w:t>
      </w:r>
    </w:p>
    <w:p w14:paraId="1286EBE4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развития рынка;</w:t>
      </w:r>
    </w:p>
    <w:p w14:paraId="5D1453A2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проникновения на рынок;</w:t>
      </w:r>
    </w:p>
    <w:p w14:paraId="6FD94477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разработки услуги. </w:t>
      </w:r>
    </w:p>
    <w:p w14:paraId="7D248888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Определения: </w:t>
      </w:r>
    </w:p>
    <w:p w14:paraId="7D96BA9F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Гостиница стремится расширить сбыт имеющихся услуг на существующих рынках посредством продвижения самых конкурентоспособных услуг предприятия. </w:t>
      </w:r>
    </w:p>
    <w:p w14:paraId="1A825149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2.  Гостиница акцентирует внимание на новых у</w:t>
      </w:r>
      <w:r w:rsidRPr="00440D4D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слугах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улучшении их качества, разрабатывает новые или модифицированные услуги для существующих рынков.</w:t>
      </w:r>
    </w:p>
    <w:p w14:paraId="14752A2D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3. Гостиница оказывает новые услуги, ориентированные на новые рынки.  Цели распределения,  сбыта и продвижения отличаются от традиционных для гостиниц</w:t>
      </w:r>
      <w:r w:rsidRPr="00440D4D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ы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DDFACDA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4. Гостиница стремится расширить свой рынок, возникают новые потребительские сегменты.</w:t>
      </w:r>
    </w:p>
    <w:p w14:paraId="38F7235A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80A921" w14:textId="77777777" w:rsidR="00D95079" w:rsidRPr="00440D4D" w:rsidRDefault="00D95079" w:rsidP="00D95079">
      <w:pPr>
        <w:tabs>
          <w:tab w:val="left" w:pos="8220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bCs/>
          <w:sz w:val="24"/>
          <w:szCs w:val="24"/>
        </w:rPr>
        <w:t>Задание 10</w:t>
      </w:r>
      <w:r w:rsidRPr="00440D4D">
        <w:rPr>
          <w:rFonts w:ascii="Times New Roman" w:eastAsia="Calibri" w:hAnsi="Times New Roman" w:cs="Times New Roman"/>
          <w:sz w:val="24"/>
          <w:szCs w:val="24"/>
        </w:rPr>
        <w:t xml:space="preserve"> Заполните правую графу приведенной ниже таблицы, определив виды сервисных услуг на рынке труда (аутстаффинг, аутплейсмент, хэдхантинг, консалтинг), наиболее эффективных для  указанных в левой графе категорий организаций работодателей:</w:t>
      </w:r>
    </w:p>
    <w:p w14:paraId="36E55086" w14:textId="77777777" w:rsidR="00D95079" w:rsidRPr="00440D4D" w:rsidRDefault="00D95079" w:rsidP="00D95079">
      <w:pPr>
        <w:tabs>
          <w:tab w:val="left" w:pos="8220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bCs/>
          <w:sz w:val="24"/>
          <w:szCs w:val="24"/>
        </w:rPr>
        <w:t>аутстаффинг</w:t>
      </w:r>
      <w:r w:rsidRPr="00440D4D">
        <w:rPr>
          <w:rFonts w:ascii="Times New Roman" w:eastAsia="Calibri" w:hAnsi="Times New Roman" w:cs="Times New Roman"/>
          <w:sz w:val="24"/>
          <w:szCs w:val="24"/>
        </w:rPr>
        <w:t xml:space="preserve"> -возможность использования рабочей силы другого предприятия</w:t>
      </w:r>
    </w:p>
    <w:p w14:paraId="164EEFFC" w14:textId="77777777" w:rsidR="00D95079" w:rsidRPr="00440D4D" w:rsidRDefault="00D95079" w:rsidP="00D95079">
      <w:pPr>
        <w:tabs>
          <w:tab w:val="left" w:pos="8220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bCs/>
          <w:sz w:val="24"/>
          <w:szCs w:val="24"/>
        </w:rPr>
        <w:t>аутплейсмент</w:t>
      </w:r>
      <w:r w:rsidRPr="00440D4D">
        <w:rPr>
          <w:rFonts w:ascii="Times New Roman" w:eastAsia="Calibri" w:hAnsi="Times New Roman" w:cs="Times New Roman"/>
          <w:sz w:val="24"/>
          <w:szCs w:val="24"/>
        </w:rPr>
        <w:t>- термин в менеджменте и управлении персоналом, связанный с деятельностью работодателя по трудоустройству увольняемых сотрудников. Может включать в себя: консультации по трудоустройству сокращаемых сотрудников за счёт бывшего работодателя; услуга по консультированию и продвижению на рынок труда сокращаемого персонала.</w:t>
      </w:r>
    </w:p>
    <w:p w14:paraId="6D595F13" w14:textId="77777777" w:rsidR="00D95079" w:rsidRPr="00440D4D" w:rsidRDefault="00D95079" w:rsidP="00D95079">
      <w:pPr>
        <w:tabs>
          <w:tab w:val="left" w:pos="8220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bCs/>
          <w:sz w:val="24"/>
          <w:szCs w:val="24"/>
        </w:rPr>
        <w:t>Консалтинг-</w:t>
      </w:r>
      <w:r w:rsidRPr="00440D4D">
        <w:rPr>
          <w:rFonts w:ascii="Calibri" w:eastAsia="Calibri" w:hAnsi="Calibri" w:cs="Calibri"/>
          <w:sz w:val="24"/>
          <w:szCs w:val="24"/>
        </w:rPr>
        <w:t xml:space="preserve"> </w:t>
      </w:r>
      <w:r w:rsidRPr="00440D4D">
        <w:rPr>
          <w:rFonts w:ascii="Times New Roman" w:eastAsia="Calibri" w:hAnsi="Times New Roman" w:cs="Times New Roman"/>
          <w:sz w:val="24"/>
          <w:szCs w:val="24"/>
        </w:rPr>
        <w:t>(консультирование) — деятельность по консультированию руководителей, управленцев по широкому кругу вопросов в сфере финансовой, коммерческой, юридической, технологической, технической, экспертной деятельности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D95079" w:rsidRPr="00440D4D" w14:paraId="5B94F82D" w14:textId="77777777" w:rsidTr="00E0642D">
        <w:tc>
          <w:tcPr>
            <w:tcW w:w="1129" w:type="dxa"/>
          </w:tcPr>
          <w:p w14:paraId="18A15584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0" w:type="dxa"/>
          </w:tcPr>
          <w:p w14:paraId="005A54F1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Категория организации</w:t>
            </w:r>
          </w:p>
        </w:tc>
        <w:tc>
          <w:tcPr>
            <w:tcW w:w="3115" w:type="dxa"/>
          </w:tcPr>
          <w:p w14:paraId="24794691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Вид сервисной услуги</w:t>
            </w:r>
          </w:p>
        </w:tc>
      </w:tr>
      <w:tr w:rsidR="00D95079" w:rsidRPr="00440D4D" w14:paraId="32096658" w14:textId="77777777" w:rsidTr="00E0642D">
        <w:tc>
          <w:tcPr>
            <w:tcW w:w="1129" w:type="dxa"/>
          </w:tcPr>
          <w:p w14:paraId="7D01B3DB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14:paraId="455DCCC6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Кризисная организация, нуждающаяся в сокращении штата</w:t>
            </w:r>
          </w:p>
        </w:tc>
        <w:tc>
          <w:tcPr>
            <w:tcW w:w="3115" w:type="dxa"/>
          </w:tcPr>
          <w:p w14:paraId="3A859748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5079" w:rsidRPr="00440D4D" w14:paraId="0ED8CD7C" w14:textId="77777777" w:rsidTr="00E0642D">
        <w:tc>
          <w:tcPr>
            <w:tcW w:w="1129" w:type="dxa"/>
          </w:tcPr>
          <w:p w14:paraId="2DA818DC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14:paraId="24CE7010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с небольшим стажем работы на рынке, нуждающаяся в срочном заполнении вакансий дефицитных на рынке труда специалистов</w:t>
            </w:r>
          </w:p>
        </w:tc>
        <w:tc>
          <w:tcPr>
            <w:tcW w:w="3115" w:type="dxa"/>
          </w:tcPr>
          <w:p w14:paraId="1EADDBDF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5079" w:rsidRPr="00440D4D" w14:paraId="216E7750" w14:textId="77777777" w:rsidTr="00E0642D">
        <w:tc>
          <w:tcPr>
            <w:tcW w:w="1129" w:type="dxa"/>
          </w:tcPr>
          <w:p w14:paraId="2E4FCEDC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14:paraId="46BFAC55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с сезонным характером производства</w:t>
            </w:r>
          </w:p>
        </w:tc>
        <w:tc>
          <w:tcPr>
            <w:tcW w:w="3115" w:type="dxa"/>
          </w:tcPr>
          <w:p w14:paraId="42430D9F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5079" w:rsidRPr="00440D4D" w14:paraId="2D19A3B6" w14:textId="77777777" w:rsidTr="00E0642D">
        <w:tc>
          <w:tcPr>
            <w:tcW w:w="1129" w:type="dxa"/>
          </w:tcPr>
          <w:p w14:paraId="25E3F6C8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14:paraId="357F0B68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Малое предприятие, нуждающееся в реформировании системы </w:t>
            </w:r>
            <w:r w:rsidRPr="00440D4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HR</w:t>
            </w:r>
            <w:r w:rsidRPr="00440D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-менеджмента </w:t>
            </w:r>
          </w:p>
        </w:tc>
        <w:tc>
          <w:tcPr>
            <w:tcW w:w="3115" w:type="dxa"/>
          </w:tcPr>
          <w:p w14:paraId="65E569D3" w14:textId="77777777" w:rsidR="00D95079" w:rsidRPr="00440D4D" w:rsidRDefault="00D95079" w:rsidP="00E0642D">
            <w:pPr>
              <w:spacing w:after="20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600D8FBA" w14:textId="77777777" w:rsidR="00D95079" w:rsidRPr="00440D4D" w:rsidRDefault="00D95079" w:rsidP="00D95079"/>
    <w:p w14:paraId="7C140CC8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3B53BD" w14:textId="77777777" w:rsidR="008416A4" w:rsidRPr="00440D4D" w:rsidRDefault="008416A4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082F8A" w14:textId="77777777" w:rsidR="008416A4" w:rsidRPr="00440D4D" w:rsidRDefault="001C6E69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11 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выбранным показателям (колонка 1) занесите в таблицу   нижеперечисленные характеристики, присущие каждому этапу жизненного цикла товара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5"/>
        <w:gridCol w:w="1886"/>
        <w:gridCol w:w="1817"/>
        <w:gridCol w:w="1861"/>
        <w:gridCol w:w="1836"/>
      </w:tblGrid>
      <w:tr w:rsidR="008416A4" w:rsidRPr="00440D4D" w14:paraId="3A12E5C2" w14:textId="77777777" w:rsidTr="00E36E86">
        <w:tc>
          <w:tcPr>
            <w:tcW w:w="1970" w:type="dxa"/>
            <w:shd w:val="clear" w:color="auto" w:fill="auto"/>
          </w:tcPr>
          <w:p w14:paraId="6014653F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Показатели </w:t>
            </w:r>
          </w:p>
        </w:tc>
        <w:tc>
          <w:tcPr>
            <w:tcW w:w="1971" w:type="dxa"/>
            <w:shd w:val="clear" w:color="auto" w:fill="auto"/>
          </w:tcPr>
          <w:p w14:paraId="097D10DC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Этап выведения на рынок</w:t>
            </w:r>
          </w:p>
        </w:tc>
        <w:tc>
          <w:tcPr>
            <w:tcW w:w="1971" w:type="dxa"/>
            <w:shd w:val="clear" w:color="auto" w:fill="auto"/>
          </w:tcPr>
          <w:p w14:paraId="1DFC7BC6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Этап роста </w:t>
            </w:r>
          </w:p>
        </w:tc>
        <w:tc>
          <w:tcPr>
            <w:tcW w:w="1971" w:type="dxa"/>
            <w:shd w:val="clear" w:color="auto" w:fill="auto"/>
          </w:tcPr>
          <w:p w14:paraId="7A252914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Этап зрелости </w:t>
            </w:r>
          </w:p>
        </w:tc>
        <w:tc>
          <w:tcPr>
            <w:tcW w:w="1971" w:type="dxa"/>
            <w:shd w:val="clear" w:color="auto" w:fill="auto"/>
          </w:tcPr>
          <w:p w14:paraId="7EA5CF69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Этап упадка</w:t>
            </w:r>
          </w:p>
        </w:tc>
      </w:tr>
      <w:tr w:rsidR="008416A4" w:rsidRPr="00440D4D" w14:paraId="7BDBC360" w14:textId="77777777" w:rsidTr="00E36E86">
        <w:tc>
          <w:tcPr>
            <w:tcW w:w="1970" w:type="dxa"/>
            <w:shd w:val="clear" w:color="auto" w:fill="auto"/>
          </w:tcPr>
          <w:p w14:paraId="02050BA3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Сбыт </w:t>
            </w:r>
          </w:p>
        </w:tc>
        <w:tc>
          <w:tcPr>
            <w:tcW w:w="1971" w:type="dxa"/>
            <w:shd w:val="clear" w:color="auto" w:fill="auto"/>
          </w:tcPr>
          <w:p w14:paraId="169C1C9F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7E02C046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4A973D55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2718C21E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6EB82468" w14:textId="77777777" w:rsidTr="00E36E86">
        <w:tc>
          <w:tcPr>
            <w:tcW w:w="1970" w:type="dxa"/>
            <w:shd w:val="clear" w:color="auto" w:fill="auto"/>
          </w:tcPr>
          <w:p w14:paraId="38E328D8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стратегические усилия </w:t>
            </w:r>
          </w:p>
        </w:tc>
        <w:tc>
          <w:tcPr>
            <w:tcW w:w="1971" w:type="dxa"/>
            <w:shd w:val="clear" w:color="auto" w:fill="auto"/>
          </w:tcPr>
          <w:p w14:paraId="7DA2C0C1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67C9A798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3E2F593F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397F965C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509AF1ED" w14:textId="77777777" w:rsidTr="00E36E86">
        <w:tc>
          <w:tcPr>
            <w:tcW w:w="1970" w:type="dxa"/>
            <w:shd w:val="clear" w:color="auto" w:fill="auto"/>
          </w:tcPr>
          <w:p w14:paraId="29599395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 усилия маркетинга </w:t>
            </w:r>
          </w:p>
        </w:tc>
        <w:tc>
          <w:tcPr>
            <w:tcW w:w="1971" w:type="dxa"/>
            <w:shd w:val="clear" w:color="auto" w:fill="auto"/>
          </w:tcPr>
          <w:p w14:paraId="6C7F80E2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7280626C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424CC10B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1596ADEC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24A7176E" w14:textId="77777777" w:rsidTr="00E36E86">
        <w:tc>
          <w:tcPr>
            <w:tcW w:w="1970" w:type="dxa"/>
            <w:shd w:val="clear" w:color="auto" w:fill="auto"/>
          </w:tcPr>
          <w:p w14:paraId="633FFDF7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Распределение товара </w:t>
            </w:r>
          </w:p>
        </w:tc>
        <w:tc>
          <w:tcPr>
            <w:tcW w:w="1971" w:type="dxa"/>
            <w:shd w:val="clear" w:color="auto" w:fill="auto"/>
          </w:tcPr>
          <w:p w14:paraId="28FEEA03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5664438A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5F7FE5CA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shd w:val="clear" w:color="auto" w:fill="auto"/>
          </w:tcPr>
          <w:p w14:paraId="489F5C5C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93AA0EA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Сбыт: падающий,   слабый,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медленно растущий, 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быстрорастущий.  </w:t>
      </w:r>
    </w:p>
    <w:p w14:paraId="193C1590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 стратегические усилия :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расширение    рынка,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проникновение вглубь рынка,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отстаивание своей доли,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повышение рентабельности производства  </w:t>
      </w:r>
    </w:p>
    <w:p w14:paraId="31140603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 усилия маркетинга: 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предпочтения к марке,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приверженности к марке,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осведомленности о товаре, селективное воздействие</w:t>
      </w:r>
    </w:p>
    <w:p w14:paraId="68376C9E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Распределение товара: 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интенсивное, неравномерное,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очень интенсивное, интенсивное  селективное </w:t>
      </w:r>
    </w:p>
    <w:p w14:paraId="314EC6D6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2EC6A0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86BB85" w14:textId="77777777" w:rsidR="008416A4" w:rsidRPr="00440D4D" w:rsidRDefault="001C6E69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12 </w:t>
      </w:r>
      <w:r w:rsidR="008416A4" w:rsidRPr="00440D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Заполнить таблицу «Элементы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бренда и выполняемые ими функции» данными:</w:t>
      </w:r>
    </w:p>
    <w:p w14:paraId="3AD4BD86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3"/>
        <w:gridCol w:w="3095"/>
        <w:gridCol w:w="3107"/>
      </w:tblGrid>
      <w:tr w:rsidR="008416A4" w:rsidRPr="00440D4D" w14:paraId="2A1670B8" w14:textId="77777777" w:rsidTr="00E36E86">
        <w:tc>
          <w:tcPr>
            <w:tcW w:w="3284" w:type="dxa"/>
            <w:shd w:val="clear" w:color="auto" w:fill="auto"/>
          </w:tcPr>
          <w:p w14:paraId="0E77A037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 бренда</w:t>
            </w:r>
          </w:p>
        </w:tc>
        <w:tc>
          <w:tcPr>
            <w:tcW w:w="3285" w:type="dxa"/>
            <w:shd w:val="clear" w:color="auto" w:fill="auto"/>
          </w:tcPr>
          <w:p w14:paraId="1E4A0BFD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Функции, выполняемые элементами бренда для потребителя (гостя)</w:t>
            </w:r>
          </w:p>
        </w:tc>
        <w:tc>
          <w:tcPr>
            <w:tcW w:w="3285" w:type="dxa"/>
            <w:shd w:val="clear" w:color="auto" w:fill="auto"/>
          </w:tcPr>
          <w:p w14:paraId="19BAB09F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Функции, выполняемые элементами бренда для производителя (гостиницы)</w:t>
            </w:r>
          </w:p>
        </w:tc>
      </w:tr>
      <w:tr w:rsidR="008416A4" w:rsidRPr="00440D4D" w14:paraId="041C0166" w14:textId="77777777" w:rsidTr="00E36E86">
        <w:tc>
          <w:tcPr>
            <w:tcW w:w="3284" w:type="dxa"/>
            <w:shd w:val="clear" w:color="auto" w:fill="auto"/>
          </w:tcPr>
          <w:p w14:paraId="39EF1C16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Идентификатор (марочное название, марочный символ)</w:t>
            </w:r>
          </w:p>
        </w:tc>
        <w:tc>
          <w:tcPr>
            <w:tcW w:w="3285" w:type="dxa"/>
            <w:shd w:val="clear" w:color="auto" w:fill="auto"/>
          </w:tcPr>
          <w:p w14:paraId="25153848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14:paraId="3A1CF627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6A6A2160" w14:textId="77777777" w:rsidTr="00E36E86">
        <w:tc>
          <w:tcPr>
            <w:tcW w:w="3284" w:type="dxa"/>
            <w:shd w:val="clear" w:color="auto" w:fill="auto"/>
          </w:tcPr>
          <w:p w14:paraId="416E679E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Атрибуты гостиницы (функциональные характеристики, качество услуг)</w:t>
            </w:r>
          </w:p>
        </w:tc>
        <w:tc>
          <w:tcPr>
            <w:tcW w:w="3285" w:type="dxa"/>
            <w:shd w:val="clear" w:color="auto" w:fill="auto"/>
          </w:tcPr>
          <w:p w14:paraId="4389EFC4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14:paraId="1DC0041A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71217B1A" w14:textId="77777777" w:rsidTr="00E36E86">
        <w:tc>
          <w:tcPr>
            <w:tcW w:w="3284" w:type="dxa"/>
            <w:shd w:val="clear" w:color="auto" w:fill="auto"/>
          </w:tcPr>
          <w:p w14:paraId="048F481B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ассоциаций потребителей (гостей)</w:t>
            </w:r>
          </w:p>
        </w:tc>
        <w:tc>
          <w:tcPr>
            <w:tcW w:w="3285" w:type="dxa"/>
            <w:shd w:val="clear" w:color="auto" w:fill="auto"/>
          </w:tcPr>
          <w:p w14:paraId="07CDDA53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14:paraId="7F3D6390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51077D8B" w14:textId="77777777" w:rsidTr="00E36E86">
        <w:tc>
          <w:tcPr>
            <w:tcW w:w="3284" w:type="dxa"/>
            <w:shd w:val="clear" w:color="auto" w:fill="auto"/>
          </w:tcPr>
          <w:p w14:paraId="2C7C94F3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Продвижение товара</w:t>
            </w:r>
          </w:p>
        </w:tc>
        <w:tc>
          <w:tcPr>
            <w:tcW w:w="3285" w:type="dxa"/>
            <w:shd w:val="clear" w:color="auto" w:fill="auto"/>
          </w:tcPr>
          <w:p w14:paraId="426AF589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14:paraId="1C5A58A5" w14:textId="77777777" w:rsidR="008416A4" w:rsidRPr="00440D4D" w:rsidRDefault="008416A4" w:rsidP="008416A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16A4" w:rsidRPr="00440D4D" w14:paraId="025B0CE0" w14:textId="77777777" w:rsidTr="00E36E86">
        <w:tc>
          <w:tcPr>
            <w:tcW w:w="3284" w:type="dxa"/>
            <w:shd w:val="clear" w:color="auto" w:fill="auto"/>
          </w:tcPr>
          <w:p w14:paraId="276821E7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0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Удовлетворение потребителей</w:t>
            </w:r>
          </w:p>
        </w:tc>
        <w:tc>
          <w:tcPr>
            <w:tcW w:w="3285" w:type="dxa"/>
            <w:shd w:val="clear" w:color="auto" w:fill="auto"/>
          </w:tcPr>
          <w:p w14:paraId="60E95DAD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14:paraId="73BBAFFA" w14:textId="77777777" w:rsidR="008416A4" w:rsidRPr="00440D4D" w:rsidRDefault="008416A4" w:rsidP="008416A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A099502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A6714D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558663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Функции, выполняемые элементами бренда для производителя (гостиницы):</w:t>
      </w:r>
    </w:p>
    <w:p w14:paraId="041187FE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Охраноспособность (защита от подделок и правовая защита)</w:t>
      </w:r>
    </w:p>
    <w:p w14:paraId="2F9AD0D9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предоставить гарантии стабильности ожидаемых свойств товара</w:t>
      </w:r>
    </w:p>
    <w:p w14:paraId="614AE9CD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о репутации производителя марочного товара</w:t>
      </w:r>
    </w:p>
    <w:p w14:paraId="11F83691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Закрепление инноваций в области взаимодействия с потребителями</w:t>
      </w:r>
    </w:p>
    <w:p w14:paraId="7A520B06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7DE7C8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Функции, выполняемые элементами бренда для потребителя (гостя):</w:t>
      </w:r>
    </w:p>
    <w:p w14:paraId="5131AE36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Идентификация объекта</w:t>
      </w:r>
    </w:p>
    <w:p w14:paraId="79F51D30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о свойствах товара, его доминирующих характеристиках</w:t>
      </w:r>
    </w:p>
    <w:p w14:paraId="4B6DB6E5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Закрепление опыта взаимодействия с брендом и использования товара</w:t>
      </w:r>
    </w:p>
    <w:p w14:paraId="4B0E3DCA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655CF9" w14:textId="77777777" w:rsidR="008416A4" w:rsidRPr="00440D4D" w:rsidRDefault="008416A4" w:rsidP="008416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ECB0EE" w14:textId="77777777" w:rsidR="008F7357" w:rsidRPr="00440D4D" w:rsidRDefault="001C6E69" w:rsidP="008F735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</w:t>
      </w:r>
      <w:r w:rsidR="008416A4" w:rsidRPr="00440D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440D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C0ABBA1" w14:textId="4A0487D0" w:rsidR="008416A4" w:rsidRPr="00440D4D" w:rsidRDefault="00164C05" w:rsidP="008416A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C0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Гость забронировал номер с 15 по 20 апреля. Стоимость номера – 12000 руб./сутки. Расчётный час – 12:00. Оплата раннего заезда и позднего выезда – 0,5 стоимости номера за сутки, согласно установленным в гостинице Правилам проживания. Фактически гость прибыл в отель 16 апреля в 5:00, а выехал 20 апреля в 12:00. Сколько должен заплатить гость, если его бронирование было негарантированным? Сколько должен заплатить гость, если его бронирование было гарантированным?</w:t>
      </w:r>
    </w:p>
    <w:p w14:paraId="081CF036" w14:textId="292DF22D" w:rsidR="008416A4" w:rsidRPr="00440D4D" w:rsidRDefault="001C6E69" w:rsidP="008F7357">
      <w:pPr>
        <w:spacing w:after="0" w:line="240" w:lineRule="auto"/>
        <w:contextualSpacing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</w:t>
      </w:r>
      <w:r w:rsidRPr="00440D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16AFE595" w14:textId="77777777" w:rsidR="00813CFF" w:rsidRPr="00440D4D" w:rsidRDefault="00813CFF" w:rsidP="00813CF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количество номеров в отеле 523. За сутки было продано 309 номеров. По штатному расписанию в хозяйственной службе – три смены для горничных. Вычислите процент загрузки гостиницы за сутки, и среднее число убранных номеров за день</w:t>
      </w: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14:paraId="5937F446" w14:textId="77777777" w:rsidR="008416A4" w:rsidRPr="00440D4D" w:rsidRDefault="008416A4" w:rsidP="008416A4">
      <w:pPr>
        <w:spacing w:after="200" w:line="240" w:lineRule="auto"/>
        <w:contextualSpacing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14:paraId="52A30529" w14:textId="77777777" w:rsidR="008416A4" w:rsidRPr="00440D4D" w:rsidRDefault="008416A4" w:rsidP="008416A4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71B660" w14:textId="3C3B5FEF" w:rsidR="008416A4" w:rsidRPr="00440D4D" w:rsidRDefault="001C6E69" w:rsidP="008F7357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Задание15 </w:t>
      </w:r>
      <w:r w:rsidR="008416A4"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416A4" w:rsidRPr="00440D4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</w:t>
      </w:r>
    </w:p>
    <w:p w14:paraId="4CDC3A1A" w14:textId="77777777" w:rsidR="000328DD" w:rsidRPr="00440D4D" w:rsidRDefault="000328DD" w:rsidP="008F7357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0259458" w14:textId="77777777" w:rsidR="00197B98" w:rsidRPr="00440D4D" w:rsidRDefault="00197B98" w:rsidP="00197B98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Как показывает практика, многие гостиничные предприятия для повышения потребительской лояльности используют различные приемы, например, комплимент или подарок от компании накануне праздника или дня рождения клиента. </w:t>
      </w:r>
    </w:p>
    <w:p w14:paraId="1CB8CD5C" w14:textId="77777777" w:rsidR="00197B98" w:rsidRPr="00440D4D" w:rsidRDefault="00197B98" w:rsidP="00197B98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Предложите свои варианты подарков или комплиментов для клиентов следующих категорий: </w:t>
      </w:r>
    </w:p>
    <w:p w14:paraId="78AB10A5" w14:textId="77777777" w:rsidR="00197B98" w:rsidRPr="00440D4D" w:rsidRDefault="00197B98" w:rsidP="00197B98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1) постоянный клиент отеля; </w:t>
      </w:r>
    </w:p>
    <w:p w14:paraId="55AA7C0E" w14:textId="77777777" w:rsidR="00197B98" w:rsidRPr="00440D4D" w:rsidRDefault="00197B98" w:rsidP="00197B98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2) VIP-клиент; </w:t>
      </w:r>
    </w:p>
    <w:p w14:paraId="7079A248" w14:textId="08661781" w:rsidR="00C03D00" w:rsidRPr="00440D4D" w:rsidRDefault="00197B98" w:rsidP="00197B98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>3) сотрудник компании.</w:t>
      </w:r>
      <w:r w:rsidR="00C03D00"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>.</w:t>
      </w:r>
    </w:p>
    <w:p w14:paraId="506E3EEA" w14:textId="77777777" w:rsidR="008416A4" w:rsidRPr="00440D4D" w:rsidRDefault="008416A4" w:rsidP="008416A4">
      <w:pPr>
        <w:tabs>
          <w:tab w:val="left" w:pos="8220"/>
        </w:tabs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</w:p>
    <w:p w14:paraId="30708022" w14:textId="77777777" w:rsidR="007856AE" w:rsidRPr="00440D4D" w:rsidRDefault="008416A4" w:rsidP="007856AE">
      <w:pPr>
        <w:shd w:val="clear" w:color="auto" w:fill="FFFFFF"/>
        <w:tabs>
          <w:tab w:val="left" w:pos="1134"/>
        </w:tabs>
        <w:spacing w:after="0" w:line="360" w:lineRule="auto"/>
        <w:ind w:left="1134" w:hanging="113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40D4D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Задание </w:t>
      </w:r>
      <w:r w:rsidR="00997831" w:rsidRPr="00440D4D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16</w:t>
      </w:r>
      <w:r w:rsidRPr="00440D4D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.  </w:t>
      </w:r>
      <w:r w:rsidR="007856AE" w:rsidRPr="00440D4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</w:p>
    <w:p w14:paraId="66F06C1F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Проанализируйте, какие факторы, на ваш взгляд, будут особенно важными (решающими) для большинства потребителей (организованных потребителей) услуг при выборе ими гостиницы и обоснуйте свой ответ:</w:t>
      </w:r>
    </w:p>
    <w:p w14:paraId="3070BDF3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для отдыха</w:t>
      </w:r>
    </w:p>
    <w:p w14:paraId="7033E133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б) для проведения конгресса (семинара);</w:t>
      </w:r>
    </w:p>
    <w:p w14:paraId="11535E23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при путешествии с детьми;</w:t>
      </w:r>
    </w:p>
    <w:p w14:paraId="464F1AE3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при премировании сотрудника туристической поездкой;</w:t>
      </w:r>
    </w:p>
    <w:p w14:paraId="63C75CD1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д) при размещении туристической групп</w:t>
      </w:r>
    </w:p>
    <w:p w14:paraId="72409C68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Внешние побудительные факторы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>: факторы маркетинга (гостиничный продукт, цена, сбыт, коммуникации, персонал, процесс потребления услуг, окружение),   факторы среды (экономические, политические, культурные, социальные)</w:t>
      </w:r>
    </w:p>
    <w:p w14:paraId="33BD43DC" w14:textId="77777777" w:rsidR="003F1838" w:rsidRPr="00440D4D" w:rsidRDefault="003F1838" w:rsidP="003F18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0D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Личностные факторы</w:t>
      </w:r>
      <w:r w:rsidRPr="00440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440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 и этап жизненного цикла, род деятельности, образование, экономическое положение, тип личности и самомнение, образ жизни.</w:t>
      </w:r>
    </w:p>
    <w:p w14:paraId="7EE10EFB" w14:textId="77777777" w:rsidR="008416A4" w:rsidRPr="00440D4D" w:rsidRDefault="008416A4" w:rsidP="008416A4">
      <w:pPr>
        <w:spacing w:after="140" w:line="240" w:lineRule="auto"/>
        <w:contextualSpacing/>
        <w:rPr>
          <w:rFonts w:ascii="Calibri" w:eastAsia="Calibri" w:hAnsi="Calibri"/>
          <w:color w:val="00000A"/>
          <w:sz w:val="24"/>
          <w:szCs w:val="24"/>
        </w:rPr>
      </w:pPr>
    </w:p>
    <w:p w14:paraId="1B08BF01" w14:textId="77777777" w:rsidR="008416A4" w:rsidRPr="00440D4D" w:rsidRDefault="008416A4" w:rsidP="008416A4">
      <w:pPr>
        <w:spacing w:after="200" w:line="240" w:lineRule="auto"/>
        <w:contextualSpacing/>
        <w:jc w:val="both"/>
        <w:rPr>
          <w:rFonts w:ascii="Calibri" w:eastAsia="Calibri" w:hAnsi="Calibri" w:cs="Calibri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 xml:space="preserve">Задание </w:t>
      </w:r>
      <w:r w:rsidR="00997831"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 xml:space="preserve">17 </w:t>
      </w:r>
      <w:r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 xml:space="preserve"> </w:t>
      </w: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>Заполните правую графу приведенной ниже таблицы, определив анимационные программы.</w:t>
      </w:r>
      <w:r w:rsidR="00997831"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Дайте характеристику и приведите примеры каждого виды анимационных программ</w:t>
      </w:r>
    </w:p>
    <w:p w14:paraId="39943ABE" w14:textId="77777777" w:rsidR="008416A4" w:rsidRPr="00440D4D" w:rsidRDefault="008416A4" w:rsidP="008416A4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</w:t>
      </w:r>
      <w:r w:rsidRPr="00440D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440D4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Анимация в туризме </w:t>
      </w:r>
      <w:r w:rsidRPr="00440D4D">
        <w:rPr>
          <w:rFonts w:ascii="Times New Roman" w:eastAsia="Calibri" w:hAnsi="Times New Roman" w:cs="Times New Roman"/>
          <w:color w:val="000000"/>
          <w:sz w:val="24"/>
          <w:szCs w:val="24"/>
        </w:rPr>
        <w:t>может быть представлена следующими анимационными программами: анимационные экспозиции, анимационные  театральные действия, анимационные мероприятия,  анимации в тематических парках, спортивная анимация, гостиничная анимация.</w:t>
      </w:r>
    </w:p>
    <w:tbl>
      <w:tblPr>
        <w:tblW w:w="9355" w:type="dxa"/>
        <w:tblInd w:w="5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416A4" w:rsidRPr="00440D4D" w14:paraId="22769E20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69E5967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Виды анимационных представлений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03D877BF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Наименование анимационных программ</w:t>
            </w:r>
          </w:p>
        </w:tc>
      </w:tr>
      <w:tr w:rsidR="008416A4" w:rsidRPr="00440D4D" w14:paraId="3629A4EB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3B9CECE5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праздники, кинофестивали, конкурсные программы шоу-маскарады, карнавальные шествия и т. д.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E38DAAC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  <w:tr w:rsidR="008416A4" w:rsidRPr="00440D4D" w14:paraId="0112546D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76A89A31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рыцарские турниры, юмористические шоу-клоунады, гладиаторские бои, костюмированные балы, вечера встречи со сказочными героями и т. п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D304D4D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  <w:tr w:rsidR="008416A4" w:rsidRPr="00440D4D" w14:paraId="0218806C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373D77B8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музейное шоу, костюмированные экспозиции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4C26A86F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  <w:tr w:rsidR="008416A4" w:rsidRPr="00440D4D" w14:paraId="499F0D47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1035766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аттракционы, встречи с героями мультфильмов, супершоу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783CA551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  <w:tr w:rsidR="008416A4" w:rsidRPr="00440D4D" w14:paraId="72EB74BB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75CD495C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коллективные и индивидуальные спортивные игры, соревнования, состязания, аэробика, шейпинг, йога, танцевальные вечера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5F845631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  <w:tr w:rsidR="008416A4" w:rsidRPr="00440D4D" w14:paraId="18759756" w14:textId="77777777" w:rsidTr="008416A4"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4DEA2F75" w14:textId="77777777" w:rsidR="008416A4" w:rsidRPr="00440D4D" w:rsidRDefault="008416A4" w:rsidP="008416A4">
            <w:pPr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  <w:r w:rsidRPr="00440D4D"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  <w:t>развлекательные, спортивно-оздоровительные мероприятия, вечера отдыха, работа мини клубов</w:t>
            </w:r>
          </w:p>
        </w:tc>
        <w:tc>
          <w:tcPr>
            <w:tcW w:w="46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C2B695B" w14:textId="77777777" w:rsidR="008416A4" w:rsidRPr="00440D4D" w:rsidRDefault="008416A4" w:rsidP="008416A4">
            <w:pPr>
              <w:suppressLineNumbers/>
              <w:spacing w:line="240" w:lineRule="auto"/>
              <w:contextualSpacing/>
              <w:rPr>
                <w:rFonts w:ascii="Liberation Serif" w:eastAsia="Calibri" w:hAnsi="Liberation Serif" w:cs="Calibri"/>
                <w:color w:val="000000"/>
                <w:sz w:val="24"/>
                <w:szCs w:val="24"/>
              </w:rPr>
            </w:pPr>
          </w:p>
        </w:tc>
      </w:tr>
    </w:tbl>
    <w:p w14:paraId="723B7875" w14:textId="77777777" w:rsidR="008416A4" w:rsidRPr="00440D4D" w:rsidRDefault="008416A4" w:rsidP="008416A4">
      <w:pPr>
        <w:spacing w:line="240" w:lineRule="auto"/>
        <w:contextualSpacing/>
        <w:rPr>
          <w:rFonts w:ascii="Times New Roman" w:eastAsia="Calibri" w:hAnsi="Times New Roman" w:cs="Times New Roman"/>
          <w:color w:val="00000A"/>
          <w:sz w:val="24"/>
          <w:szCs w:val="24"/>
        </w:rPr>
      </w:pPr>
    </w:p>
    <w:p w14:paraId="6E8925E0" w14:textId="77777777" w:rsidR="008416A4" w:rsidRPr="00440D4D" w:rsidRDefault="008416A4" w:rsidP="008416A4">
      <w:pPr>
        <w:tabs>
          <w:tab w:val="left" w:pos="3435"/>
        </w:tabs>
        <w:spacing w:line="240" w:lineRule="auto"/>
        <w:contextualSpacing/>
        <w:jc w:val="both"/>
        <w:rPr>
          <w:rFonts w:ascii="Calibri" w:eastAsia="Calibri" w:hAnsi="Calibri" w:cs="quot;Times New Roman"/>
          <w:b/>
          <w:bCs/>
          <w:i/>
          <w:iCs/>
          <w:color w:val="000000"/>
          <w:sz w:val="24"/>
          <w:szCs w:val="24"/>
        </w:rPr>
      </w:pPr>
    </w:p>
    <w:p w14:paraId="1E7EE881" w14:textId="77777777" w:rsidR="008416A4" w:rsidRPr="00440D4D" w:rsidRDefault="008416A4" w:rsidP="008416A4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b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ab/>
      </w:r>
    </w:p>
    <w:p w14:paraId="7AAB2603" w14:textId="777F3D72" w:rsidR="000F7A13" w:rsidRPr="00440D4D" w:rsidRDefault="008416A4" w:rsidP="000F7A13">
      <w:pPr>
        <w:tabs>
          <w:tab w:val="left" w:pos="6390"/>
        </w:tabs>
        <w:spacing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 xml:space="preserve">Задание </w:t>
      </w:r>
      <w:r w:rsidR="00807106"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>18</w:t>
      </w:r>
      <w:r w:rsidRPr="00440D4D">
        <w:rPr>
          <w:rFonts w:ascii="Times New Roman" w:eastAsia="Calibri" w:hAnsi="Times New Roman" w:cs="Times New Roman"/>
          <w:b/>
          <w:color w:val="00000A"/>
          <w:sz w:val="24"/>
          <w:szCs w:val="24"/>
        </w:rPr>
        <w:t xml:space="preserve"> </w:t>
      </w:r>
      <w:r w:rsidR="000F7A13" w:rsidRPr="00440D4D">
        <w:rPr>
          <w:rFonts w:ascii="Times New Roman" w:eastAsia="Calibri" w:hAnsi="Times New Roman" w:cs="Times New Roman"/>
          <w:sz w:val="24"/>
          <w:szCs w:val="24"/>
        </w:rPr>
        <w:t>Московская компания «Х», производящая гостиничное оборудование приняла участие в специализированной выставке, проходящей в нашей стране. Размер выставочного стенда 9 м</w:t>
      </w:r>
      <w:r w:rsidR="000F7A13" w:rsidRPr="00440D4D">
        <w:rPr>
          <w:rFonts w:ascii="Times New Roman" w:eastAsia="Calibri" w:hAnsi="Times New Roman" w:cs="Times New Roman"/>
          <w:sz w:val="24"/>
          <w:szCs w:val="24"/>
          <w:vertAlign w:val="superscript"/>
        </w:rPr>
        <w:t>2.</w:t>
      </w:r>
      <w:r w:rsidR="000F7A13" w:rsidRPr="00440D4D">
        <w:rPr>
          <w:rFonts w:ascii="Times New Roman" w:eastAsia="Calibri" w:hAnsi="Times New Roman" w:cs="Times New Roman"/>
          <w:sz w:val="24"/>
          <w:szCs w:val="24"/>
        </w:rPr>
        <w:t xml:space="preserve"> Затраты на участие компании в выставке представлены в таблице </w:t>
      </w:r>
    </w:p>
    <w:p w14:paraId="12DE28F2" w14:textId="676528F6" w:rsidR="000F7A13" w:rsidRPr="000F7A13" w:rsidRDefault="000F7A13" w:rsidP="000F7A13">
      <w:pPr>
        <w:tabs>
          <w:tab w:val="left" w:pos="6390"/>
        </w:tabs>
        <w:spacing w:line="36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F7A13">
        <w:rPr>
          <w:rFonts w:ascii="Times New Roman" w:eastAsia="Calibri" w:hAnsi="Times New Roman" w:cs="Times New Roman"/>
          <w:sz w:val="24"/>
          <w:szCs w:val="24"/>
        </w:rPr>
        <w:t xml:space="preserve">Таблица </w:t>
      </w:r>
    </w:p>
    <w:p w14:paraId="6FD57619" w14:textId="77777777" w:rsidR="000F7A13" w:rsidRPr="000F7A13" w:rsidRDefault="000F7A13" w:rsidP="000F7A13">
      <w:pPr>
        <w:tabs>
          <w:tab w:val="left" w:pos="6390"/>
        </w:tabs>
        <w:spacing w:line="36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7A13">
        <w:rPr>
          <w:rFonts w:ascii="Times New Roman" w:eastAsia="Calibri" w:hAnsi="Times New Roman" w:cs="Times New Roman"/>
          <w:b/>
          <w:sz w:val="24"/>
          <w:szCs w:val="24"/>
        </w:rPr>
        <w:t>Затраты фирмы на участие в выставке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0F7A13" w:rsidRPr="000F7A13" w14:paraId="6759BF39" w14:textId="77777777" w:rsidTr="00083999">
        <w:tc>
          <w:tcPr>
            <w:tcW w:w="4672" w:type="dxa"/>
            <w:shd w:val="clear" w:color="auto" w:fill="auto"/>
          </w:tcPr>
          <w:p w14:paraId="6B208109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Статьи затрат</w:t>
            </w:r>
          </w:p>
        </w:tc>
        <w:tc>
          <w:tcPr>
            <w:tcW w:w="4673" w:type="dxa"/>
            <w:shd w:val="clear" w:color="auto" w:fill="auto"/>
          </w:tcPr>
          <w:p w14:paraId="59031C19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Сумма, у.е.</w:t>
            </w:r>
          </w:p>
        </w:tc>
      </w:tr>
      <w:tr w:rsidR="000F7A13" w:rsidRPr="000F7A13" w14:paraId="60A2A4DF" w14:textId="77777777" w:rsidTr="00083999">
        <w:tc>
          <w:tcPr>
            <w:tcW w:w="4672" w:type="dxa"/>
            <w:shd w:val="clear" w:color="auto" w:fill="auto"/>
          </w:tcPr>
          <w:p w14:paraId="7909ED3B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1. Регистрационный сбор</w:t>
            </w:r>
          </w:p>
        </w:tc>
        <w:tc>
          <w:tcPr>
            <w:tcW w:w="4673" w:type="dxa"/>
            <w:shd w:val="clear" w:color="auto" w:fill="auto"/>
          </w:tcPr>
          <w:p w14:paraId="0CDEF67C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</w:tr>
      <w:tr w:rsidR="000F7A13" w:rsidRPr="000F7A13" w14:paraId="0B5647C3" w14:textId="77777777" w:rsidTr="00083999">
        <w:tc>
          <w:tcPr>
            <w:tcW w:w="4672" w:type="dxa"/>
            <w:shd w:val="clear" w:color="auto" w:fill="auto"/>
          </w:tcPr>
          <w:p w14:paraId="5A9BF732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2. Стоимость аренды 1 м</w:t>
            </w:r>
            <w:r w:rsidRPr="000F7A13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</w:t>
            </w: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площади</w:t>
            </w:r>
          </w:p>
        </w:tc>
        <w:tc>
          <w:tcPr>
            <w:tcW w:w="4673" w:type="dxa"/>
            <w:shd w:val="clear" w:color="auto" w:fill="auto"/>
          </w:tcPr>
          <w:p w14:paraId="2C67207E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</w:tr>
      <w:tr w:rsidR="000F7A13" w:rsidRPr="000F7A13" w14:paraId="7AD7A7EE" w14:textId="77777777" w:rsidTr="00083999">
        <w:tc>
          <w:tcPr>
            <w:tcW w:w="4672" w:type="dxa"/>
            <w:shd w:val="clear" w:color="auto" w:fill="auto"/>
          </w:tcPr>
          <w:p w14:paraId="080BA9FB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Стоимость изготовления стенда </w:t>
            </w:r>
          </w:p>
        </w:tc>
        <w:tc>
          <w:tcPr>
            <w:tcW w:w="4673" w:type="dxa"/>
            <w:shd w:val="clear" w:color="auto" w:fill="auto"/>
          </w:tcPr>
          <w:p w14:paraId="4284C71E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2000</w:t>
            </w:r>
          </w:p>
        </w:tc>
      </w:tr>
      <w:tr w:rsidR="000F7A13" w:rsidRPr="000F7A13" w14:paraId="0B1DF799" w14:textId="77777777" w:rsidTr="00083999">
        <w:tc>
          <w:tcPr>
            <w:tcW w:w="4672" w:type="dxa"/>
            <w:shd w:val="clear" w:color="auto" w:fill="auto"/>
          </w:tcPr>
          <w:p w14:paraId="3E525417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Эксплуатационные расходы </w:t>
            </w:r>
          </w:p>
          <w:p w14:paraId="7770CF4B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(электроэнергия, вода и т.п.)</w:t>
            </w:r>
          </w:p>
        </w:tc>
        <w:tc>
          <w:tcPr>
            <w:tcW w:w="4673" w:type="dxa"/>
            <w:shd w:val="clear" w:color="auto" w:fill="auto"/>
          </w:tcPr>
          <w:p w14:paraId="3DCD6163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500</w:t>
            </w:r>
          </w:p>
        </w:tc>
      </w:tr>
      <w:tr w:rsidR="000F7A13" w:rsidRPr="000F7A13" w14:paraId="1F7AE8D3" w14:textId="77777777" w:rsidTr="00083999">
        <w:tc>
          <w:tcPr>
            <w:tcW w:w="4672" w:type="dxa"/>
            <w:shd w:val="clear" w:color="auto" w:fill="auto"/>
          </w:tcPr>
          <w:p w14:paraId="17B059E3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5. Размещение информации в официальном каталоге выставки</w:t>
            </w:r>
          </w:p>
        </w:tc>
        <w:tc>
          <w:tcPr>
            <w:tcW w:w="4673" w:type="dxa"/>
            <w:shd w:val="clear" w:color="auto" w:fill="auto"/>
          </w:tcPr>
          <w:p w14:paraId="637520DF" w14:textId="77777777" w:rsidR="000F7A13" w:rsidRPr="000F7A13" w:rsidRDefault="000F7A13" w:rsidP="000F7A13">
            <w:pPr>
              <w:tabs>
                <w:tab w:val="left" w:pos="6390"/>
              </w:tabs>
              <w:spacing w:after="0" w:line="36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7A13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</w:p>
        </w:tc>
      </w:tr>
    </w:tbl>
    <w:p w14:paraId="4942AA03" w14:textId="20159844" w:rsidR="000F7A13" w:rsidRPr="000F7A13" w:rsidRDefault="000F7A13" w:rsidP="000F7A13">
      <w:pPr>
        <w:tabs>
          <w:tab w:val="left" w:pos="6390"/>
        </w:tabs>
        <w:spacing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A13">
        <w:rPr>
          <w:rFonts w:ascii="Times New Roman" w:eastAsia="Calibri" w:hAnsi="Times New Roman" w:cs="Times New Roman"/>
          <w:sz w:val="24"/>
          <w:szCs w:val="24"/>
        </w:rPr>
        <w:t xml:space="preserve">По итогам участия предприятие заключило семь договоров на сумму 30 тыс.у.е. Рассчитайте стоимость и оцените эффективность участия компании «Х» в выставке. </w:t>
      </w:r>
    </w:p>
    <w:p w14:paraId="4598A3DC" w14:textId="1D811A3F" w:rsidR="008416A4" w:rsidRPr="00440D4D" w:rsidRDefault="008416A4" w:rsidP="00171525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</w:p>
    <w:p w14:paraId="0BD2FDC0" w14:textId="77777777" w:rsidR="008416A4" w:rsidRPr="00440D4D" w:rsidRDefault="008416A4" w:rsidP="008416A4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</w:p>
    <w:p w14:paraId="7E3CA012" w14:textId="77777777" w:rsidR="003163B8" w:rsidRPr="003163B8" w:rsidRDefault="008416A4" w:rsidP="003163B8">
      <w:pPr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440D4D">
        <w:rPr>
          <w:rFonts w:ascii="Times New Roman" w:eastAsia="Calibri" w:hAnsi="Times New Roman" w:cs="Times New Roman"/>
          <w:b/>
          <w:bCs/>
          <w:color w:val="00000A"/>
          <w:sz w:val="24"/>
          <w:szCs w:val="24"/>
        </w:rPr>
        <w:t xml:space="preserve">Задание </w:t>
      </w:r>
      <w:r w:rsidR="00807106" w:rsidRPr="00440D4D">
        <w:rPr>
          <w:rFonts w:ascii="Times New Roman" w:eastAsia="Calibri" w:hAnsi="Times New Roman" w:cs="Times New Roman"/>
          <w:b/>
          <w:bCs/>
          <w:color w:val="00000A"/>
          <w:sz w:val="24"/>
          <w:szCs w:val="24"/>
        </w:rPr>
        <w:t>19</w:t>
      </w:r>
      <w:r w:rsidRPr="00440D4D">
        <w:rPr>
          <w:rFonts w:ascii="Times New Roman" w:eastAsia="Calibri" w:hAnsi="Times New Roman" w:cs="Times New Roman"/>
          <w:b/>
          <w:bCs/>
          <w:color w:val="00000A"/>
          <w:sz w:val="24"/>
          <w:szCs w:val="24"/>
        </w:rPr>
        <w:t>.</w:t>
      </w:r>
      <w:r w:rsidRPr="00440D4D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</w:t>
      </w:r>
      <w:r w:rsidR="003163B8" w:rsidRPr="003163B8">
        <w:rPr>
          <w:rFonts w:ascii="Times New Roman" w:eastAsia="Calibri" w:hAnsi="Times New Roman" w:cs="Times New Roman"/>
          <w:color w:val="00000A"/>
          <w:sz w:val="24"/>
          <w:szCs w:val="24"/>
        </w:rPr>
        <w:t>Неотъемлемой частью обслуживания современного потребителя является предоставление экскурсионных услуг. Определите, методические приемы и формы проведения экскурсии, а также инновации, которые оптимально использовать при работе с детьми и молодёжью. Приведите примеры и обоснуйте свой выбор.</w:t>
      </w:r>
    </w:p>
    <w:p w14:paraId="720C970D" w14:textId="76D5C9E6" w:rsidR="00807106" w:rsidRPr="00440D4D" w:rsidRDefault="00807106" w:rsidP="008416A4">
      <w:pPr>
        <w:spacing w:after="200" w:line="240" w:lineRule="auto"/>
        <w:contextualSpacing/>
        <w:jc w:val="both"/>
        <w:rPr>
          <w:rFonts w:ascii="Calibri" w:eastAsia="Calibri" w:hAnsi="Calibri" w:cs="Calibri"/>
          <w:color w:val="00000A"/>
          <w:sz w:val="24"/>
          <w:szCs w:val="24"/>
        </w:rPr>
      </w:pPr>
    </w:p>
    <w:tbl>
      <w:tblPr>
        <w:tblStyle w:val="2"/>
        <w:tblW w:w="9571" w:type="dxa"/>
        <w:tblInd w:w="0" w:type="dxa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8416A4" w:rsidRPr="00440D4D" w14:paraId="7D386678" w14:textId="77777777" w:rsidTr="008416A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BB19A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Виды инноваций в экскурсионной деятельности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93FBB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Краткая характеристика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EBA28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Примеры</w:t>
            </w:r>
          </w:p>
        </w:tc>
      </w:tr>
      <w:tr w:rsidR="008416A4" w:rsidRPr="00440D4D" w14:paraId="757353B8" w14:textId="77777777" w:rsidTr="0099783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016E8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Инновации экскурсионного продукта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B24D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FCBA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</w:tr>
      <w:tr w:rsidR="008416A4" w:rsidRPr="00440D4D" w14:paraId="7E4451C9" w14:textId="77777777" w:rsidTr="0099783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FA61D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Инновации в технологии разработки  и проведения экскурсий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9282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55540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</w:tr>
      <w:tr w:rsidR="008416A4" w:rsidRPr="00440D4D" w14:paraId="6B8C0AC7" w14:textId="77777777" w:rsidTr="0099783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28E8C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Технические инновации в экскурсиях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35485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4CFA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</w:tr>
      <w:tr w:rsidR="008416A4" w:rsidRPr="00440D4D" w14:paraId="63FD95E0" w14:textId="77777777" w:rsidTr="0099783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66D13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440D4D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Инновации в маркетинге и управлении в экскурсионной деятельности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6A9D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D47C" w14:textId="77777777" w:rsidR="008416A4" w:rsidRPr="00440D4D" w:rsidRDefault="008416A4" w:rsidP="008416A4">
            <w:pPr>
              <w:contextualSpacing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</w:tc>
      </w:tr>
    </w:tbl>
    <w:p w14:paraId="126BA3BF" w14:textId="77777777" w:rsidR="008416A4" w:rsidRPr="00440D4D" w:rsidRDefault="008416A4" w:rsidP="008416A4">
      <w:pPr>
        <w:spacing w:after="200" w:line="240" w:lineRule="auto"/>
        <w:contextualSpacing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</w:p>
    <w:p w14:paraId="4675830B" w14:textId="77777777" w:rsidR="007856AE" w:rsidRPr="00440D4D" w:rsidRDefault="007856AE" w:rsidP="007856AE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b/>
          <w:bCs/>
          <w:sz w:val="24"/>
          <w:szCs w:val="24"/>
        </w:rPr>
        <w:t>Задание 20.</w:t>
      </w:r>
      <w:r w:rsidRPr="00440D4D">
        <w:rPr>
          <w:rFonts w:ascii="Times New Roman" w:hAnsi="Times New Roman" w:cs="Times New Roman"/>
          <w:sz w:val="24"/>
          <w:szCs w:val="24"/>
        </w:rPr>
        <w:t xml:space="preserve"> Определите типы организационных структур управления:</w:t>
      </w:r>
    </w:p>
    <w:p w14:paraId="253120BA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8C15057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>1.Первичный – наиболее простой тип структуры, при котором руководитель предприятия (подразделения) осуществляет все функции управления. Все полномочия – прямые (линейные) идут от высшего эвена управления к низшему.</w:t>
      </w:r>
    </w:p>
    <w:p w14:paraId="5B341277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7B5388B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>В</w:t>
      </w:r>
      <w:r w:rsidRPr="00440D4D">
        <w:rPr>
          <w:rFonts w:ascii="Times New Roman" w:hAnsi="Times New Roman" w:cs="Times New Roman"/>
          <w:sz w:val="24"/>
          <w:szCs w:val="24"/>
        </w:rPr>
        <w:tab/>
        <w:t>числе преимуществ данной структуры - ответственность, четкое распределение обязанностей и полномочий, оперативный процесс принятия решений. Этот тип управленческой структуры обычно ведет к формированию стабильной и прочной организации. О каком типе организационной структуры идет речь? Обоснуйте свой ответ.</w:t>
      </w:r>
    </w:p>
    <w:p w14:paraId="7E471A1D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8C1C0DA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>2.</w:t>
      </w:r>
      <w:r w:rsidRPr="00440D4D">
        <w:rPr>
          <w:rFonts w:ascii="Times New Roman" w:hAnsi="Times New Roman" w:cs="Times New Roman"/>
          <w:sz w:val="24"/>
          <w:szCs w:val="24"/>
        </w:rPr>
        <w:tab/>
        <w:t>Данную организационную структуру используют для того, чтобы справиться с проблемами, обусловленными размером предприятий, диверсификаций, технологией и изменениями внешней среды. В</w:t>
      </w:r>
      <w:r w:rsidRPr="00440D4D">
        <w:rPr>
          <w:rFonts w:ascii="Times New Roman" w:hAnsi="Times New Roman" w:cs="Times New Roman"/>
          <w:sz w:val="24"/>
          <w:szCs w:val="24"/>
        </w:rPr>
        <w:tab/>
        <w:t>соответствии с этой организационной структурой деление организаций на элементы и блоки происходит по видам товаров и услуг, группам покупателей иди географическим регионам. О</w:t>
      </w:r>
      <w:r w:rsidRPr="00440D4D">
        <w:rPr>
          <w:rFonts w:ascii="Times New Roman" w:hAnsi="Times New Roman" w:cs="Times New Roman"/>
          <w:sz w:val="24"/>
          <w:szCs w:val="24"/>
        </w:rPr>
        <w:tab/>
        <w:t xml:space="preserve">каком типе организационной структуры идет речь? Определите преимущества и недостатки. </w:t>
      </w:r>
    </w:p>
    <w:p w14:paraId="0C10177B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0618A92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 xml:space="preserve">3.  При такой структуре управления всю полноту власти берет на себя линейный руководитель, возглавляющий определенный коллектив. Ему при разработке конкретных вопросов и подготовке соответствующих решений, программ, планов помогает специальный аппарат, состоящий из функциональных подразделений (управлений, отделов, бюро и т.п.). Недостаток этой структуры – недостаточно четкая ответственность подразделений, так как готовящий решение, как правило, не участвует в его реализации. </w:t>
      </w:r>
    </w:p>
    <w:p w14:paraId="190DE86B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 xml:space="preserve">Какой тип организационной структуры описан? </w:t>
      </w:r>
    </w:p>
    <w:p w14:paraId="459A217E" w14:textId="77777777" w:rsidR="007856AE" w:rsidRPr="00440D4D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503C9B2" w14:textId="77777777" w:rsidR="008416A4" w:rsidRPr="007856AE" w:rsidRDefault="007856AE" w:rsidP="007856A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D4D">
        <w:rPr>
          <w:rFonts w:ascii="Times New Roman" w:hAnsi="Times New Roman" w:cs="Times New Roman"/>
          <w:sz w:val="24"/>
          <w:szCs w:val="24"/>
        </w:rPr>
        <w:t>4 Данную организационную структуру называют традиционной или классической. Этот тип структуры основан на разделении основных и специфических функций между звеньями. О каком типе организационной структуры идет речь? Назовите преимущества и недостатки данной структуры. На каких предприятиях целесообразно использовать такой тип структуры?</w:t>
      </w:r>
    </w:p>
    <w:sectPr w:rsidR="008416A4" w:rsidRPr="00785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;Arial Unicode M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quot;Times New Roman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441D"/>
    <w:multiLevelType w:val="hybridMultilevel"/>
    <w:tmpl w:val="772C2E94"/>
    <w:lvl w:ilvl="0" w:tplc="5CDCFE12">
      <w:start w:val="1"/>
      <w:numFmt w:val="bullet"/>
      <w:lvlText w:val="В"/>
      <w:lvlJc w:val="left"/>
    </w:lvl>
    <w:lvl w:ilvl="1" w:tplc="BAD2A8FA">
      <w:start w:val="2"/>
      <w:numFmt w:val="decimal"/>
      <w:lvlText w:val="%2."/>
      <w:lvlJc w:val="left"/>
    </w:lvl>
    <w:lvl w:ilvl="2" w:tplc="1C9E5312">
      <w:numFmt w:val="decimal"/>
      <w:lvlText w:val=""/>
      <w:lvlJc w:val="left"/>
    </w:lvl>
    <w:lvl w:ilvl="3" w:tplc="62A4A5D2">
      <w:numFmt w:val="decimal"/>
      <w:lvlText w:val=""/>
      <w:lvlJc w:val="left"/>
    </w:lvl>
    <w:lvl w:ilvl="4" w:tplc="EE12D6D0">
      <w:numFmt w:val="decimal"/>
      <w:lvlText w:val=""/>
      <w:lvlJc w:val="left"/>
    </w:lvl>
    <w:lvl w:ilvl="5" w:tplc="6F1C203A">
      <w:numFmt w:val="decimal"/>
      <w:lvlText w:val=""/>
      <w:lvlJc w:val="left"/>
    </w:lvl>
    <w:lvl w:ilvl="6" w:tplc="CFB868D4">
      <w:numFmt w:val="decimal"/>
      <w:lvlText w:val=""/>
      <w:lvlJc w:val="left"/>
    </w:lvl>
    <w:lvl w:ilvl="7" w:tplc="0BB0AACA">
      <w:numFmt w:val="decimal"/>
      <w:lvlText w:val=""/>
      <w:lvlJc w:val="left"/>
    </w:lvl>
    <w:lvl w:ilvl="8" w:tplc="AEDE084E">
      <w:numFmt w:val="decimal"/>
      <w:lvlText w:val=""/>
      <w:lvlJc w:val="left"/>
    </w:lvl>
  </w:abstractNum>
  <w:abstractNum w:abstractNumId="1" w15:restartNumberingAfterBreak="0">
    <w:nsid w:val="00004D9A"/>
    <w:multiLevelType w:val="hybridMultilevel"/>
    <w:tmpl w:val="D9CE4070"/>
    <w:lvl w:ilvl="0" w:tplc="891A516A">
      <w:start w:val="1"/>
      <w:numFmt w:val="bullet"/>
      <w:lvlText w:val="О"/>
      <w:lvlJc w:val="left"/>
    </w:lvl>
    <w:lvl w:ilvl="1" w:tplc="B7F6D392">
      <w:numFmt w:val="decimal"/>
      <w:lvlText w:val=""/>
      <w:lvlJc w:val="left"/>
    </w:lvl>
    <w:lvl w:ilvl="2" w:tplc="0C486034">
      <w:numFmt w:val="decimal"/>
      <w:lvlText w:val=""/>
      <w:lvlJc w:val="left"/>
    </w:lvl>
    <w:lvl w:ilvl="3" w:tplc="23A60F70">
      <w:numFmt w:val="decimal"/>
      <w:lvlText w:val=""/>
      <w:lvlJc w:val="left"/>
    </w:lvl>
    <w:lvl w:ilvl="4" w:tplc="93301198">
      <w:numFmt w:val="decimal"/>
      <w:lvlText w:val=""/>
      <w:lvlJc w:val="left"/>
    </w:lvl>
    <w:lvl w:ilvl="5" w:tplc="61E4EC2A">
      <w:numFmt w:val="decimal"/>
      <w:lvlText w:val=""/>
      <w:lvlJc w:val="left"/>
    </w:lvl>
    <w:lvl w:ilvl="6" w:tplc="CB24A19E">
      <w:numFmt w:val="decimal"/>
      <w:lvlText w:val=""/>
      <w:lvlJc w:val="left"/>
    </w:lvl>
    <w:lvl w:ilvl="7" w:tplc="CB5E54B6">
      <w:numFmt w:val="decimal"/>
      <w:lvlText w:val=""/>
      <w:lvlJc w:val="left"/>
    </w:lvl>
    <w:lvl w:ilvl="8" w:tplc="48BEF972">
      <w:numFmt w:val="decimal"/>
      <w:lvlText w:val=""/>
      <w:lvlJc w:val="left"/>
    </w:lvl>
  </w:abstractNum>
  <w:abstractNum w:abstractNumId="2" w15:restartNumberingAfterBreak="0">
    <w:nsid w:val="00005815"/>
    <w:multiLevelType w:val="hybridMultilevel"/>
    <w:tmpl w:val="CEDAFA2C"/>
    <w:lvl w:ilvl="0" w:tplc="0F92D3C8">
      <w:start w:val="1"/>
      <w:numFmt w:val="bullet"/>
      <w:lvlText w:val="В"/>
      <w:lvlJc w:val="left"/>
    </w:lvl>
    <w:lvl w:ilvl="1" w:tplc="49164370">
      <w:start w:val="1"/>
      <w:numFmt w:val="decimal"/>
      <w:lvlText w:val="%2."/>
      <w:lvlJc w:val="left"/>
    </w:lvl>
    <w:lvl w:ilvl="2" w:tplc="8E5C08C8">
      <w:numFmt w:val="decimal"/>
      <w:lvlText w:val=""/>
      <w:lvlJc w:val="left"/>
    </w:lvl>
    <w:lvl w:ilvl="3" w:tplc="3A46FB9C">
      <w:numFmt w:val="decimal"/>
      <w:lvlText w:val=""/>
      <w:lvlJc w:val="left"/>
    </w:lvl>
    <w:lvl w:ilvl="4" w:tplc="1DBC152C">
      <w:numFmt w:val="decimal"/>
      <w:lvlText w:val=""/>
      <w:lvlJc w:val="left"/>
    </w:lvl>
    <w:lvl w:ilvl="5" w:tplc="9A9241BA">
      <w:numFmt w:val="decimal"/>
      <w:lvlText w:val=""/>
      <w:lvlJc w:val="left"/>
    </w:lvl>
    <w:lvl w:ilvl="6" w:tplc="052475A8">
      <w:numFmt w:val="decimal"/>
      <w:lvlText w:val=""/>
      <w:lvlJc w:val="left"/>
    </w:lvl>
    <w:lvl w:ilvl="7" w:tplc="3DBEFBC4">
      <w:numFmt w:val="decimal"/>
      <w:lvlText w:val=""/>
      <w:lvlJc w:val="left"/>
    </w:lvl>
    <w:lvl w:ilvl="8" w:tplc="52F64048">
      <w:numFmt w:val="decimal"/>
      <w:lvlText w:val=""/>
      <w:lvlJc w:val="left"/>
    </w:lvl>
  </w:abstractNum>
  <w:abstractNum w:abstractNumId="3" w15:restartNumberingAfterBreak="0">
    <w:nsid w:val="02C85E05"/>
    <w:multiLevelType w:val="multilevel"/>
    <w:tmpl w:val="5E5A30D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C6A7AE7"/>
    <w:multiLevelType w:val="hybridMultilevel"/>
    <w:tmpl w:val="9640A210"/>
    <w:lvl w:ilvl="0" w:tplc="9146AB3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C454BCA"/>
    <w:multiLevelType w:val="multilevel"/>
    <w:tmpl w:val="864EDAE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;Arial Unicode MS" w:hint="default"/>
        <w:color w:val="000000"/>
        <w:sz w:val="20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;Arial Unicode MS" w:hint="default"/>
        <w:color w:val="000000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;Arial Unicode MS" w:hint="default"/>
        <w:color w:val="000000"/>
        <w:sz w:val="28"/>
        <w:szCs w:val="28"/>
      </w:rPr>
    </w:lvl>
  </w:abstractNum>
  <w:abstractNum w:abstractNumId="6" w15:restartNumberingAfterBreak="0">
    <w:nsid w:val="25973DDF"/>
    <w:multiLevelType w:val="multilevel"/>
    <w:tmpl w:val="8C46E2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298F14A2"/>
    <w:multiLevelType w:val="singleLevel"/>
    <w:tmpl w:val="57D85AF2"/>
    <w:lvl w:ilvl="0">
      <w:start w:val="1"/>
      <w:numFmt w:val="decimal"/>
      <w:lvlText w:val="%1."/>
      <w:lvlJc w:val="left"/>
      <w:pPr>
        <w:tabs>
          <w:tab w:val="num" w:pos="644"/>
        </w:tabs>
        <w:ind w:left="624" w:hanging="340"/>
      </w:pPr>
      <w:rPr>
        <w:rFonts w:hint="default"/>
      </w:rPr>
    </w:lvl>
  </w:abstractNum>
  <w:abstractNum w:abstractNumId="8" w15:restartNumberingAfterBreak="0">
    <w:nsid w:val="379C1D35"/>
    <w:multiLevelType w:val="multilevel"/>
    <w:tmpl w:val="5AEEE0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9" w15:restartNumberingAfterBreak="0">
    <w:nsid w:val="61ED0803"/>
    <w:multiLevelType w:val="singleLevel"/>
    <w:tmpl w:val="13E0E998"/>
    <w:lvl w:ilvl="0">
      <w:start w:val="1"/>
      <w:numFmt w:val="decimal"/>
      <w:lvlText w:val="%1)"/>
      <w:lvlJc w:val="left"/>
      <w:rPr>
        <w:rFonts w:cs="Times New Roman"/>
      </w:rPr>
    </w:lvl>
  </w:abstractNum>
  <w:abstractNum w:abstractNumId="10" w15:restartNumberingAfterBreak="0">
    <w:nsid w:val="64001562"/>
    <w:multiLevelType w:val="multilevel"/>
    <w:tmpl w:val="FCEC724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7B717A13"/>
    <w:multiLevelType w:val="hybridMultilevel"/>
    <w:tmpl w:val="0CB8409C"/>
    <w:lvl w:ilvl="0" w:tplc="71C6444E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2687432">
    <w:abstractNumId w:val="10"/>
  </w:num>
  <w:num w:numId="2" w16cid:durableId="588655254">
    <w:abstractNumId w:val="3"/>
  </w:num>
  <w:num w:numId="3" w16cid:durableId="476295">
    <w:abstractNumId w:val="7"/>
  </w:num>
  <w:num w:numId="4" w16cid:durableId="922564490">
    <w:abstractNumId w:val="9"/>
  </w:num>
  <w:num w:numId="5" w16cid:durableId="1761755669">
    <w:abstractNumId w:val="2"/>
  </w:num>
  <w:num w:numId="6" w16cid:durableId="410733742">
    <w:abstractNumId w:val="0"/>
  </w:num>
  <w:num w:numId="7" w16cid:durableId="1323003783">
    <w:abstractNumId w:val="1"/>
  </w:num>
  <w:num w:numId="8" w16cid:durableId="1202015426">
    <w:abstractNumId w:val="5"/>
  </w:num>
  <w:num w:numId="9" w16cid:durableId="8076673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11946715">
    <w:abstractNumId w:val="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57726825">
    <w:abstractNumId w:val="4"/>
  </w:num>
  <w:num w:numId="12" w16cid:durableId="101634778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CCF"/>
    <w:rsid w:val="000328DD"/>
    <w:rsid w:val="000F7A13"/>
    <w:rsid w:val="00164C05"/>
    <w:rsid w:val="00171525"/>
    <w:rsid w:val="00197B98"/>
    <w:rsid w:val="001C6E69"/>
    <w:rsid w:val="002E3CCF"/>
    <w:rsid w:val="003163B8"/>
    <w:rsid w:val="0039472B"/>
    <w:rsid w:val="003F1838"/>
    <w:rsid w:val="00440D4D"/>
    <w:rsid w:val="004B1DCF"/>
    <w:rsid w:val="0052353C"/>
    <w:rsid w:val="0065572F"/>
    <w:rsid w:val="006B2240"/>
    <w:rsid w:val="006F5508"/>
    <w:rsid w:val="007856AE"/>
    <w:rsid w:val="007F3FBD"/>
    <w:rsid w:val="00807106"/>
    <w:rsid w:val="00813CFF"/>
    <w:rsid w:val="008416A4"/>
    <w:rsid w:val="00855B70"/>
    <w:rsid w:val="008F7357"/>
    <w:rsid w:val="00997831"/>
    <w:rsid w:val="009D51E2"/>
    <w:rsid w:val="00A54793"/>
    <w:rsid w:val="00AC76C1"/>
    <w:rsid w:val="00B47DA3"/>
    <w:rsid w:val="00C03D00"/>
    <w:rsid w:val="00C1207F"/>
    <w:rsid w:val="00D0543E"/>
    <w:rsid w:val="00D82878"/>
    <w:rsid w:val="00D95079"/>
    <w:rsid w:val="00DA6D80"/>
    <w:rsid w:val="00DB638B"/>
    <w:rsid w:val="00DC70DE"/>
    <w:rsid w:val="00EB074C"/>
    <w:rsid w:val="00F25DFA"/>
    <w:rsid w:val="00F26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5B837"/>
  <w15:chartTrackingRefBased/>
  <w15:docId w15:val="{2EB5A20A-6A81-42DB-B842-3915B0CAE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39"/>
    <w:rsid w:val="008416A4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8416A4"/>
    <w:pPr>
      <w:spacing w:after="0" w:line="240" w:lineRule="auto"/>
    </w:pPr>
    <w:rPr>
      <w:rFonts w:ascii="Calibri" w:eastAsia="Calibri" w:hAnsi="Calibri" w:cs="Calibri"/>
      <w:sz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13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2077</Words>
  <Characters>11843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 Ключевская</cp:lastModifiedBy>
  <cp:revision>6</cp:revision>
  <dcterms:created xsi:type="dcterms:W3CDTF">2024-02-21T09:52:00Z</dcterms:created>
  <dcterms:modified xsi:type="dcterms:W3CDTF">2025-03-24T06:19:00Z</dcterms:modified>
</cp:coreProperties>
</file>