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3577" w14:textId="01AA7C2B" w:rsidR="0026695D" w:rsidRPr="003B2949" w:rsidRDefault="00D72C30" w:rsidP="00236C4D">
      <w:pPr>
        <w:jc w:val="center"/>
        <w:rPr>
          <w:b/>
          <w:bCs/>
        </w:rPr>
      </w:pPr>
      <w:r w:rsidRPr="003B2949">
        <w:rPr>
          <w:b/>
          <w:bCs/>
        </w:rPr>
        <w:t>ВОПРОСЫ ГАК</w:t>
      </w:r>
      <w:r w:rsidR="006A6EFF" w:rsidRPr="003B2949">
        <w:rPr>
          <w:b/>
          <w:bCs/>
        </w:rPr>
        <w:t xml:space="preserve"> </w:t>
      </w:r>
      <w:r w:rsidR="00E62D74" w:rsidRPr="003B2949">
        <w:rPr>
          <w:b/>
          <w:bCs/>
        </w:rPr>
        <w:t>202</w:t>
      </w:r>
      <w:r w:rsidR="003B2949" w:rsidRPr="003B2949">
        <w:rPr>
          <w:b/>
          <w:bCs/>
        </w:rPr>
        <w:t>6</w:t>
      </w:r>
    </w:p>
    <w:p w14:paraId="69A37F59" w14:textId="77777777" w:rsidR="00727BB4" w:rsidRPr="003B2949" w:rsidRDefault="00727BB4" w:rsidP="00236C4D">
      <w:pPr>
        <w:jc w:val="center"/>
        <w:rPr>
          <w:b/>
          <w:bCs/>
        </w:rPr>
      </w:pPr>
    </w:p>
    <w:p w14:paraId="4E0EBC41" w14:textId="3BC1F301" w:rsidR="00727BB4" w:rsidRPr="003B2949" w:rsidRDefault="00727BB4" w:rsidP="0033733D">
      <w:pPr>
        <w:pStyle w:val="a3"/>
        <w:jc w:val="both"/>
      </w:pPr>
      <w:r w:rsidRPr="003B2949">
        <w:t xml:space="preserve">по направлению </w:t>
      </w:r>
      <w:proofErr w:type="gramStart"/>
      <w:r w:rsidRPr="003B2949">
        <w:t>подготовки  "</w:t>
      </w:r>
      <w:proofErr w:type="gramEnd"/>
      <w:r w:rsidRPr="003B2949">
        <w:t>Гостиничное дело" (бакалавриат)</w:t>
      </w:r>
    </w:p>
    <w:p w14:paraId="74E44299" w14:textId="77777777" w:rsidR="007D3C2F" w:rsidRPr="003B2949" w:rsidRDefault="007D3C2F" w:rsidP="0033733D">
      <w:pPr>
        <w:jc w:val="both"/>
      </w:pPr>
    </w:p>
    <w:p w14:paraId="2CB3A419" w14:textId="3E02797E" w:rsidR="00B11C8B" w:rsidRPr="003B2949" w:rsidRDefault="00F27D08" w:rsidP="00E454EA">
      <w:pPr>
        <w:pStyle w:val="a3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</w:pPr>
      <w:r w:rsidRPr="003B2949">
        <w:t>С</w:t>
      </w:r>
      <w:r w:rsidR="006C4896" w:rsidRPr="003B2949">
        <w:t>овременное состояние развития гостиничного рынка</w:t>
      </w:r>
    </w:p>
    <w:p w14:paraId="0AD67ACD" w14:textId="49446FED" w:rsidR="00AE2D6D" w:rsidRPr="003B2949" w:rsidRDefault="00AE2D6D" w:rsidP="00E454EA">
      <w:pPr>
        <w:pStyle w:val="a3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</w:pPr>
      <w:r w:rsidRPr="003B2949">
        <w:t>Основные тренды развития ресторанного бизнеса в России</w:t>
      </w:r>
    </w:p>
    <w:p w14:paraId="297C023C" w14:textId="743B6914" w:rsidR="00A93146" w:rsidRPr="003B2949" w:rsidRDefault="00AE2D6D" w:rsidP="00E454EA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</w:pPr>
      <w:r w:rsidRPr="003B2949">
        <w:t>Организация предоставления услуг питания в гостиницах. Основные этапы разработки меню в ресторане</w:t>
      </w:r>
    </w:p>
    <w:p w14:paraId="10CFB6A2" w14:textId="77777777" w:rsidR="00A93146" w:rsidRPr="003B2949" w:rsidRDefault="00A93146" w:rsidP="00E454EA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firstLine="0"/>
      </w:pPr>
      <w:r w:rsidRPr="003B2949">
        <w:t>Основные, дополнительные и сопутствующие услуги гостиниц: виды, особенности предоставления</w:t>
      </w:r>
    </w:p>
    <w:p w14:paraId="7F3DA50D" w14:textId="77777777" w:rsidR="00A93146" w:rsidRPr="003B2949" w:rsidRDefault="00A93146" w:rsidP="00E454EA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firstLine="0"/>
      </w:pPr>
      <w:r w:rsidRPr="003B2949">
        <w:t xml:space="preserve">Понятие гостиничного продукта: основной гостиничный продукт, дополнительный гостиничный продукт, сопутствующий гостиничный продукт. </w:t>
      </w:r>
    </w:p>
    <w:p w14:paraId="78ECB318" w14:textId="72AE02EC" w:rsidR="00F94297" w:rsidRPr="003B2949" w:rsidRDefault="002C59B1" w:rsidP="00E454EA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firstLine="0"/>
      </w:pPr>
      <w:r w:rsidRPr="003B2949">
        <w:tab/>
        <w:t xml:space="preserve">Корпоративная культура гостиничного </w:t>
      </w:r>
      <w:proofErr w:type="gramStart"/>
      <w:r w:rsidRPr="003B2949">
        <w:t xml:space="preserve">предприятия:   </w:t>
      </w:r>
      <w:proofErr w:type="gramEnd"/>
      <w:r w:rsidRPr="003B2949">
        <w:t xml:space="preserve">принципы, </w:t>
      </w:r>
      <w:proofErr w:type="gramStart"/>
      <w:r w:rsidRPr="003B2949">
        <w:t>ценности,  приоритеты</w:t>
      </w:r>
      <w:proofErr w:type="gramEnd"/>
      <w:r w:rsidRPr="003B2949">
        <w:t xml:space="preserve"> </w:t>
      </w:r>
    </w:p>
    <w:p w14:paraId="2177F4F1" w14:textId="74ABABDA" w:rsidR="00A93146" w:rsidRPr="003B2949" w:rsidRDefault="00A93146" w:rsidP="00E454EA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firstLine="0"/>
      </w:pPr>
      <w:r w:rsidRPr="003B2949">
        <w:t>Организация и технология работы по предоставлению транспортного обслуживания клиентов отеля.</w:t>
      </w:r>
    </w:p>
    <w:p w14:paraId="444C5165" w14:textId="77777777" w:rsidR="00A93146" w:rsidRPr="003B2949" w:rsidRDefault="00A93146" w:rsidP="00E454EA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firstLine="0"/>
      </w:pPr>
      <w:r w:rsidRPr="003B2949">
        <w:t xml:space="preserve">Организация и технология работы службы </w:t>
      </w:r>
      <w:proofErr w:type="spellStart"/>
      <w:r w:rsidRPr="003B2949">
        <w:t>Room-service</w:t>
      </w:r>
      <w:proofErr w:type="spellEnd"/>
      <w:r w:rsidRPr="003B2949">
        <w:t xml:space="preserve"> гостиничного предприятия.</w:t>
      </w:r>
    </w:p>
    <w:p w14:paraId="7759A931" w14:textId="4FFF1784" w:rsidR="00296406" w:rsidRPr="003B2949" w:rsidRDefault="00296406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bookmarkStart w:id="0" w:name="_Hlk128151573"/>
      <w:r w:rsidRPr="003B2949">
        <w:t>Организация экскурсионного обслуживания гостей в</w:t>
      </w:r>
      <w:r w:rsidR="001D5305" w:rsidRPr="003B2949">
        <w:t xml:space="preserve"> </w:t>
      </w:r>
      <w:proofErr w:type="gramStart"/>
      <w:r w:rsidR="001D5305" w:rsidRPr="003B2949">
        <w:t xml:space="preserve">различных </w:t>
      </w:r>
      <w:r w:rsidRPr="003B2949">
        <w:t xml:space="preserve"> средствах</w:t>
      </w:r>
      <w:proofErr w:type="gramEnd"/>
      <w:r w:rsidRPr="003B2949">
        <w:t xml:space="preserve"> размещения </w:t>
      </w:r>
    </w:p>
    <w:p w14:paraId="1ADBB27D" w14:textId="146810D0" w:rsidR="00A93146" w:rsidRPr="003B2949" w:rsidRDefault="00775EAC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r w:rsidRPr="003B2949">
        <w:t>Основные типы управленческих документов гостиничных предприятий</w:t>
      </w:r>
    </w:p>
    <w:p w14:paraId="7DD459D1" w14:textId="6612710A" w:rsidR="00A93146" w:rsidRPr="003B2949" w:rsidRDefault="0086332C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bookmarkStart w:id="1" w:name="_Hlk128151700"/>
      <w:bookmarkEnd w:id="0"/>
      <w:r w:rsidRPr="003B2949">
        <w:t xml:space="preserve">Фирменный стиль гостиничного предприятия: элементы, функции и особенности его формирования  </w:t>
      </w:r>
    </w:p>
    <w:p w14:paraId="3FFAAB57" w14:textId="77777777" w:rsidR="00E86A3F" w:rsidRPr="003B2949" w:rsidRDefault="00E86A3F" w:rsidP="00E86A3F">
      <w:pPr>
        <w:pStyle w:val="a3"/>
        <w:numPr>
          <w:ilvl w:val="0"/>
          <w:numId w:val="7"/>
        </w:numPr>
      </w:pPr>
      <w:bookmarkStart w:id="2" w:name="_Hlk128151541"/>
      <w:bookmarkStart w:id="3" w:name="_Hlk135151441"/>
      <w:bookmarkEnd w:id="1"/>
      <w:r w:rsidRPr="003B2949">
        <w:t>Организация и технология анимационного обслуживания в гостиницах</w:t>
      </w:r>
    </w:p>
    <w:p w14:paraId="3EC5B1FD" w14:textId="52BD96B7" w:rsidR="00B7641D" w:rsidRPr="003B2949" w:rsidRDefault="00B7641D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200" w:line="276" w:lineRule="auto"/>
        <w:ind w:left="0" w:firstLine="0"/>
        <w:jc w:val="both"/>
        <w:rPr>
          <w:rFonts w:eastAsia="Calibri"/>
          <w:lang w:eastAsia="en-US"/>
        </w:rPr>
      </w:pPr>
      <w:r w:rsidRPr="003B2949">
        <w:rPr>
          <w:rFonts w:eastAsia="Calibri"/>
          <w:lang w:eastAsia="en-US"/>
        </w:rPr>
        <w:t xml:space="preserve">Правовое регулирование </w:t>
      </w:r>
      <w:r w:rsidR="00F94297" w:rsidRPr="003B2949">
        <w:rPr>
          <w:rFonts w:eastAsia="Calibri"/>
          <w:lang w:eastAsia="en-US"/>
        </w:rPr>
        <w:t xml:space="preserve">и </w:t>
      </w:r>
      <w:r w:rsidR="00F94297" w:rsidRPr="003B2949">
        <w:t xml:space="preserve">нормативно-правовая база регулирования </w:t>
      </w:r>
      <w:r w:rsidRPr="003B2949">
        <w:rPr>
          <w:rFonts w:eastAsia="Calibri"/>
          <w:lang w:eastAsia="en-US"/>
        </w:rPr>
        <w:t xml:space="preserve">профессиональной деятельности в гостиничных предприятиях </w:t>
      </w:r>
    </w:p>
    <w:bookmarkEnd w:id="2"/>
    <w:bookmarkEnd w:id="3"/>
    <w:p w14:paraId="7FAB4530" w14:textId="77777777" w:rsidR="00F94297" w:rsidRPr="003B2949" w:rsidRDefault="00F94297" w:rsidP="00AD78F8">
      <w:pPr>
        <w:pStyle w:val="a3"/>
        <w:numPr>
          <w:ilvl w:val="0"/>
          <w:numId w:val="7"/>
        </w:numPr>
        <w:ind w:left="0" w:firstLine="0"/>
      </w:pPr>
      <w:r w:rsidRPr="003B2949">
        <w:t>Особенности процесса и этапов проектирования гостиниц и гостиничных комплексов</w:t>
      </w:r>
    </w:p>
    <w:p w14:paraId="071A7B0B" w14:textId="60CED754" w:rsidR="002C59B1" w:rsidRPr="003B2949" w:rsidRDefault="002C59B1" w:rsidP="002C59B1">
      <w:pPr>
        <w:pStyle w:val="a3"/>
        <w:numPr>
          <w:ilvl w:val="0"/>
          <w:numId w:val="7"/>
        </w:numPr>
        <w:ind w:left="0" w:firstLine="0"/>
      </w:pPr>
      <w:r w:rsidRPr="003B2949">
        <w:rPr>
          <w:rFonts w:eastAsia="Calibri"/>
          <w:lang w:eastAsia="en-US"/>
        </w:rPr>
        <w:t xml:space="preserve">Стандарты операционных процедур (СОП, </w:t>
      </w:r>
      <w:r w:rsidRPr="003B2949">
        <w:rPr>
          <w:rFonts w:eastAsia="Calibri"/>
          <w:lang w:val="en-US" w:eastAsia="en-US"/>
        </w:rPr>
        <w:t>SOP</w:t>
      </w:r>
      <w:r w:rsidRPr="003B2949">
        <w:rPr>
          <w:rFonts w:eastAsia="Calibri"/>
          <w:lang w:eastAsia="en-US"/>
        </w:rPr>
        <w:t>). Виды стандартов и принципы их разработки</w:t>
      </w:r>
    </w:p>
    <w:p w14:paraId="63A2E56D" w14:textId="1DEF0015" w:rsidR="00321C15" w:rsidRPr="003B2949" w:rsidRDefault="00321C15" w:rsidP="000D6E75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r w:rsidRPr="003B2949">
        <w:t>Показатели эффективности деятельности гостиничного предприятия (</w:t>
      </w:r>
      <w:proofErr w:type="spellStart"/>
      <w:r w:rsidRPr="003B2949">
        <w:t>RevPAR</w:t>
      </w:r>
      <w:proofErr w:type="spellEnd"/>
      <w:r w:rsidRPr="003B2949">
        <w:t xml:space="preserve">, </w:t>
      </w:r>
      <w:proofErr w:type="spellStart"/>
      <w:r w:rsidRPr="003B2949">
        <w:t>RevPAC</w:t>
      </w:r>
      <w:proofErr w:type="spellEnd"/>
      <w:r w:rsidRPr="003B2949">
        <w:t xml:space="preserve">, </w:t>
      </w:r>
      <w:proofErr w:type="spellStart"/>
      <w:r w:rsidRPr="003B2949">
        <w:t>TRevPAC</w:t>
      </w:r>
      <w:proofErr w:type="spellEnd"/>
      <w:r w:rsidRPr="003B2949">
        <w:t xml:space="preserve">, </w:t>
      </w:r>
      <w:proofErr w:type="spellStart"/>
      <w:r w:rsidRPr="003B2949">
        <w:t>TRevPAR</w:t>
      </w:r>
      <w:proofErr w:type="spellEnd"/>
      <w:r w:rsidRPr="003B2949">
        <w:t xml:space="preserve">, GOPPAR, ADR, </w:t>
      </w:r>
      <w:proofErr w:type="spellStart"/>
      <w:r w:rsidRPr="003B2949">
        <w:t>Occ</w:t>
      </w:r>
      <w:proofErr w:type="spellEnd"/>
      <w:r w:rsidRPr="003B2949">
        <w:t>)</w:t>
      </w:r>
    </w:p>
    <w:p w14:paraId="59601711" w14:textId="4C43C9E9" w:rsidR="00F032D7" w:rsidRPr="003B2949" w:rsidRDefault="00F032D7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r w:rsidRPr="003B2949">
        <w:t xml:space="preserve"> </w:t>
      </w:r>
      <w:r w:rsidR="000F0187" w:rsidRPr="003B2949">
        <w:t>К</w:t>
      </w:r>
      <w:r w:rsidRPr="003B2949">
        <w:t>адров</w:t>
      </w:r>
      <w:r w:rsidR="000F0187" w:rsidRPr="003B2949">
        <w:t>ая</w:t>
      </w:r>
      <w:r w:rsidRPr="003B2949">
        <w:t xml:space="preserve"> политик</w:t>
      </w:r>
      <w:r w:rsidR="000F0187" w:rsidRPr="003B2949">
        <w:t>а гостиничного предприятия</w:t>
      </w:r>
      <w:r w:rsidRPr="003B2949">
        <w:t xml:space="preserve">. Внешние и внутренние факторы, влияющие на формирование и развитие кадровой политики. </w:t>
      </w:r>
    </w:p>
    <w:p w14:paraId="6C2E22A3" w14:textId="6255A020" w:rsidR="00D17DC2" w:rsidRPr="003B2949" w:rsidRDefault="009342F2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r w:rsidRPr="003B2949">
        <w:rPr>
          <w:rFonts w:eastAsia="Calibri"/>
          <w:lang w:eastAsia="en-US"/>
        </w:rPr>
        <w:t>Мотивация труда сотрудников гостиничного предприяти</w:t>
      </w:r>
      <w:r w:rsidR="0044603B" w:rsidRPr="003B2949">
        <w:rPr>
          <w:rFonts w:eastAsia="Calibri"/>
          <w:lang w:eastAsia="en-US"/>
        </w:rPr>
        <w:t>я.</w:t>
      </w:r>
    </w:p>
    <w:p w14:paraId="53A508F1" w14:textId="08E681E9" w:rsidR="00236C4D" w:rsidRPr="003B2949" w:rsidRDefault="00236C4D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r w:rsidRPr="003B2949">
        <w:t>Набор персонала гостиничного предприятия: виды и формы</w:t>
      </w:r>
    </w:p>
    <w:p w14:paraId="1FD3951B" w14:textId="4597AC15" w:rsidR="00D0457C" w:rsidRPr="003B2949" w:rsidRDefault="00B0410B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r w:rsidRPr="003B2949">
        <w:t xml:space="preserve"> </w:t>
      </w:r>
      <w:bookmarkStart w:id="4" w:name="_Hlk103430765"/>
      <w:r w:rsidR="004E47FD" w:rsidRPr="003B2949">
        <w:t>Формы адаптации персонала (Социальная Производственная, Профессиональная, Психофизиологическая, Социально-</w:t>
      </w:r>
      <w:proofErr w:type="gramStart"/>
      <w:r w:rsidR="004E47FD" w:rsidRPr="003B2949">
        <w:t>психологическая )</w:t>
      </w:r>
      <w:proofErr w:type="gramEnd"/>
    </w:p>
    <w:bookmarkEnd w:id="4"/>
    <w:p w14:paraId="27133153" w14:textId="42619630" w:rsidR="004E47FD" w:rsidRPr="003B2949" w:rsidRDefault="00B0410B" w:rsidP="00E454E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r w:rsidRPr="003B2949">
        <w:t xml:space="preserve"> </w:t>
      </w:r>
      <w:r w:rsidR="003C77FE" w:rsidRPr="003B2949">
        <w:t>Природа и типы конфликтов в организации. Позитивные и негативные функции конфликта. Классификация конфликтов.</w:t>
      </w:r>
    </w:p>
    <w:p w14:paraId="725ED0A6" w14:textId="77777777" w:rsidR="002C59B1" w:rsidRPr="003B2949" w:rsidRDefault="00EA6F88" w:rsidP="002C59B1">
      <w:pPr>
        <w:pStyle w:val="a3"/>
        <w:numPr>
          <w:ilvl w:val="0"/>
          <w:numId w:val="7"/>
        </w:numPr>
        <w:rPr>
          <w:rFonts w:eastAsia="Calibri"/>
          <w:lang w:eastAsia="en-US"/>
        </w:rPr>
      </w:pPr>
      <w:r w:rsidRPr="003B2949">
        <w:t xml:space="preserve"> </w:t>
      </w:r>
      <w:r w:rsidR="002C59B1" w:rsidRPr="003B2949">
        <w:rPr>
          <w:rFonts w:eastAsia="Calibri"/>
          <w:lang w:eastAsia="en-US"/>
        </w:rPr>
        <w:t xml:space="preserve">Современные </w:t>
      </w:r>
      <w:proofErr w:type="gramStart"/>
      <w:r w:rsidR="002C59B1" w:rsidRPr="003B2949">
        <w:rPr>
          <w:rFonts w:eastAsia="Calibri"/>
          <w:lang w:eastAsia="en-US"/>
        </w:rPr>
        <w:t>системы  управления</w:t>
      </w:r>
      <w:proofErr w:type="gramEnd"/>
      <w:r w:rsidR="002C59B1" w:rsidRPr="003B2949">
        <w:rPr>
          <w:rFonts w:eastAsia="Calibri"/>
          <w:lang w:eastAsia="en-US"/>
        </w:rPr>
        <w:t xml:space="preserve">  гостиницами в России (PMS- системы).</w:t>
      </w:r>
    </w:p>
    <w:p w14:paraId="127C8469" w14:textId="3A776245" w:rsidR="00DA72D6" w:rsidRPr="003B2949" w:rsidRDefault="00DA72D6" w:rsidP="00BF363F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jc w:val="both"/>
      </w:pPr>
      <w:proofErr w:type="gramStart"/>
      <w:r w:rsidRPr="003B2949">
        <w:t>Маркетинговая  среда</w:t>
      </w:r>
      <w:proofErr w:type="gramEnd"/>
      <w:r w:rsidRPr="003B2949">
        <w:t xml:space="preserve">  </w:t>
      </w:r>
      <w:proofErr w:type="gramStart"/>
      <w:r w:rsidRPr="003B2949">
        <w:t>гостиничного  предприятия</w:t>
      </w:r>
      <w:proofErr w:type="gramEnd"/>
      <w:r w:rsidRPr="003B2949">
        <w:t xml:space="preserve">. </w:t>
      </w:r>
    </w:p>
    <w:p w14:paraId="14E8382A" w14:textId="3264D58B" w:rsidR="00DE4A2B" w:rsidRPr="003B2949" w:rsidRDefault="00875A47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lastRenderedPageBreak/>
        <w:t>Организация э</w:t>
      </w:r>
      <w:r w:rsidR="00DE4A2B" w:rsidRPr="003B2949">
        <w:t>ффективно</w:t>
      </w:r>
      <w:r w:rsidRPr="003B2949">
        <w:t>го</w:t>
      </w:r>
      <w:r w:rsidR="00DE4A2B" w:rsidRPr="003B2949">
        <w:t xml:space="preserve"> зонировани</w:t>
      </w:r>
      <w:r w:rsidRPr="003B2949">
        <w:t>я</w:t>
      </w:r>
      <w:r w:rsidR="00DE4A2B" w:rsidRPr="003B2949">
        <w:t xml:space="preserve"> в отеле</w:t>
      </w:r>
      <w:r w:rsidR="00DA72D6" w:rsidRPr="003B2949">
        <w:t xml:space="preserve"> </w:t>
      </w:r>
    </w:p>
    <w:p w14:paraId="597E1AD6" w14:textId="5AE4C1B6" w:rsidR="00DA72D6" w:rsidRPr="003B2949" w:rsidRDefault="00DA72D6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t xml:space="preserve">Сегментирование </w:t>
      </w:r>
      <w:r w:rsidR="00A12D2F" w:rsidRPr="003B2949">
        <w:t xml:space="preserve">потребителей </w:t>
      </w:r>
      <w:r w:rsidRPr="003B2949">
        <w:t>в гостиничном бизнесе: особенности и критерии</w:t>
      </w:r>
      <w:r w:rsidR="00A12D2F" w:rsidRPr="003B2949">
        <w:t xml:space="preserve"> проведения</w:t>
      </w:r>
      <w:r w:rsidRPr="003B2949">
        <w:t>.</w:t>
      </w:r>
    </w:p>
    <w:p w14:paraId="3894A45B" w14:textId="646D025A" w:rsidR="0016131D" w:rsidRPr="003B2949" w:rsidRDefault="0016131D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t xml:space="preserve">Маркетинговые исследования: сущность, виды, направления осуществления </w:t>
      </w:r>
      <w:proofErr w:type="gramStart"/>
      <w:r w:rsidRPr="003B2949">
        <w:t>в  организациях</w:t>
      </w:r>
      <w:proofErr w:type="gramEnd"/>
      <w:r w:rsidRPr="003B2949">
        <w:t xml:space="preserve"> гостиничного сервиса.</w:t>
      </w:r>
    </w:p>
    <w:p w14:paraId="07066139" w14:textId="050DABB1" w:rsidR="0016131D" w:rsidRPr="003B2949" w:rsidRDefault="0016131D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t xml:space="preserve"> </w:t>
      </w:r>
      <w:r w:rsidR="0033733D" w:rsidRPr="003B2949">
        <w:t>Продвижение гостиничного предприятия</w:t>
      </w:r>
      <w:r w:rsidRPr="003B2949">
        <w:t>.</w:t>
      </w:r>
      <w:r w:rsidR="003528A7" w:rsidRPr="003B2949">
        <w:t xml:space="preserve"> Основные инструменты продвижения</w:t>
      </w:r>
    </w:p>
    <w:p w14:paraId="6776FB37" w14:textId="1E379833" w:rsidR="00DA72D6" w:rsidRPr="003B2949" w:rsidRDefault="00DA72D6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bookmarkStart w:id="5" w:name="_Hlk128151375"/>
      <w:r w:rsidRPr="003B2949">
        <w:t>Управл</w:t>
      </w:r>
      <w:r w:rsidR="00A93146" w:rsidRPr="003B2949">
        <w:t>яющие</w:t>
      </w:r>
      <w:r w:rsidRPr="003B2949">
        <w:t xml:space="preserve"> компании в гостиничном бизнесе: задачи и функции.</w:t>
      </w:r>
      <w:r w:rsidR="0033733D" w:rsidRPr="003B2949">
        <w:t xml:space="preserve"> Управление независимыми гостиницами.</w:t>
      </w:r>
    </w:p>
    <w:bookmarkEnd w:id="5"/>
    <w:p w14:paraId="6DB4640B" w14:textId="0C1A8C6F" w:rsidR="00DA72D6" w:rsidRPr="003B2949" w:rsidRDefault="00DA72D6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t>Франчайзинг в гостиничном бизнесе.</w:t>
      </w:r>
    </w:p>
    <w:p w14:paraId="26908945" w14:textId="0E4A0F5F" w:rsidR="00DA72D6" w:rsidRPr="003B2949" w:rsidRDefault="00F94297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rPr>
          <w:rFonts w:eastAsia="Calibri"/>
          <w:lang w:val="en-US" w:eastAsia="en-US"/>
        </w:rPr>
        <w:t>GDS</w:t>
      </w:r>
      <w:r w:rsidRPr="003B2949">
        <w:rPr>
          <w:rFonts w:eastAsia="Calibri"/>
          <w:lang w:eastAsia="en-US"/>
        </w:rPr>
        <w:t xml:space="preserve"> и </w:t>
      </w:r>
      <w:r w:rsidRPr="003B2949">
        <w:rPr>
          <w:rFonts w:eastAsia="Calibri"/>
          <w:lang w:val="en-US" w:eastAsia="en-US"/>
        </w:rPr>
        <w:t>ADS</w:t>
      </w:r>
      <w:r w:rsidRPr="003B2949">
        <w:rPr>
          <w:rFonts w:eastAsia="Calibri"/>
          <w:lang w:eastAsia="en-US"/>
        </w:rPr>
        <w:t xml:space="preserve"> каналы в гостиничном бизнесе</w:t>
      </w:r>
      <w:r w:rsidR="00B0410B" w:rsidRPr="003B2949">
        <w:t>.</w:t>
      </w:r>
    </w:p>
    <w:p w14:paraId="635E5A08" w14:textId="6591D511" w:rsidR="00DA72D6" w:rsidRPr="003B2949" w:rsidRDefault="00DA72D6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bookmarkStart w:id="6" w:name="_Hlk135151514"/>
      <w:r w:rsidRPr="003B2949">
        <w:t xml:space="preserve"> Аутсорсинг</w:t>
      </w:r>
      <w:r w:rsidR="006C4896" w:rsidRPr="003B2949">
        <w:t xml:space="preserve"> и аутстаффинг </w:t>
      </w:r>
      <w:proofErr w:type="gramStart"/>
      <w:r w:rsidR="006C4896" w:rsidRPr="003B2949">
        <w:t xml:space="preserve">персонала </w:t>
      </w:r>
      <w:r w:rsidRPr="003B2949">
        <w:t xml:space="preserve"> в</w:t>
      </w:r>
      <w:proofErr w:type="gramEnd"/>
      <w:r w:rsidRPr="003B2949">
        <w:t xml:space="preserve"> гостиничном бизнесе. </w:t>
      </w:r>
    </w:p>
    <w:bookmarkEnd w:id="6"/>
    <w:p w14:paraId="2BFFA1C5" w14:textId="56CC35A3" w:rsidR="00DA72D6" w:rsidRPr="003B2949" w:rsidRDefault="00DA72D6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color w:val="000000" w:themeColor="text1"/>
        </w:rPr>
      </w:pPr>
      <w:r w:rsidRPr="003B2949">
        <w:rPr>
          <w:color w:val="000000" w:themeColor="text1"/>
        </w:rPr>
        <w:t>Органи</w:t>
      </w:r>
      <w:r w:rsidR="00C63DED" w:rsidRPr="003B2949">
        <w:rPr>
          <w:color w:val="000000" w:themeColor="text1"/>
        </w:rPr>
        <w:t xml:space="preserve">зационные структуры </w:t>
      </w:r>
      <w:proofErr w:type="gramStart"/>
      <w:r w:rsidR="00C63DED" w:rsidRPr="003B2949">
        <w:rPr>
          <w:color w:val="000000" w:themeColor="text1"/>
        </w:rPr>
        <w:t>управления</w:t>
      </w:r>
      <w:r w:rsidR="002B2FDE" w:rsidRPr="003B2949">
        <w:rPr>
          <w:color w:val="000000" w:themeColor="text1"/>
        </w:rPr>
        <w:t xml:space="preserve"> </w:t>
      </w:r>
      <w:r w:rsidR="0016131D" w:rsidRPr="003B2949">
        <w:t xml:space="preserve"> гостиничн</w:t>
      </w:r>
      <w:r w:rsidR="00936541" w:rsidRPr="003B2949">
        <w:t>ы</w:t>
      </w:r>
      <w:r w:rsidR="00A93146" w:rsidRPr="003B2949">
        <w:t>ми</w:t>
      </w:r>
      <w:proofErr w:type="gramEnd"/>
      <w:r w:rsidR="0033733D" w:rsidRPr="003B2949">
        <w:t xml:space="preserve"> </w:t>
      </w:r>
      <w:r w:rsidR="0016131D" w:rsidRPr="003B2949">
        <w:t>предприяти</w:t>
      </w:r>
      <w:r w:rsidR="00A93146" w:rsidRPr="003B2949">
        <w:t>ями</w:t>
      </w:r>
    </w:p>
    <w:p w14:paraId="32E1DE85" w14:textId="3F8F0591" w:rsidR="00A12D2F" w:rsidRPr="003B2949" w:rsidRDefault="00B11C8B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t>Этикет поведения сотрудников службы приёма и размещения гостей.</w:t>
      </w:r>
      <w:r w:rsidR="00A12D2F" w:rsidRPr="003B2949">
        <w:t xml:space="preserve"> </w:t>
      </w:r>
    </w:p>
    <w:p w14:paraId="46EA3927" w14:textId="77777777" w:rsidR="002C59B1" w:rsidRPr="003B2949" w:rsidRDefault="002C59B1" w:rsidP="002C59B1">
      <w:pPr>
        <w:pStyle w:val="a3"/>
        <w:numPr>
          <w:ilvl w:val="0"/>
          <w:numId w:val="7"/>
        </w:numPr>
      </w:pPr>
      <w:r w:rsidRPr="003B2949">
        <w:t>Системы экологической безопасности гостиничных предприятий.</w:t>
      </w:r>
    </w:p>
    <w:p w14:paraId="415F7F41" w14:textId="3776DF50" w:rsidR="002C59B1" w:rsidRPr="003B2949" w:rsidRDefault="002C59B1" w:rsidP="002C59B1">
      <w:pPr>
        <w:pStyle w:val="a3"/>
        <w:numPr>
          <w:ilvl w:val="0"/>
          <w:numId w:val="7"/>
        </w:numPr>
      </w:pPr>
      <w:r w:rsidRPr="003B2949">
        <w:t>Функции менеджмента в гостиничном бизнесе.</w:t>
      </w:r>
    </w:p>
    <w:p w14:paraId="3F266530" w14:textId="0F5EC2AF" w:rsidR="0016131D" w:rsidRPr="003B2949" w:rsidRDefault="00236C4D" w:rsidP="00E454EA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3B2949">
        <w:t>И</w:t>
      </w:r>
      <w:r w:rsidR="0016131D" w:rsidRPr="003B2949">
        <w:t>нноваци</w:t>
      </w:r>
      <w:r w:rsidRPr="003B2949">
        <w:t>и в</w:t>
      </w:r>
      <w:r w:rsidR="0016131D" w:rsidRPr="003B2949">
        <w:t xml:space="preserve"> деятельности гостиничного предприятия</w:t>
      </w:r>
    </w:p>
    <w:p w14:paraId="40C4DAEE" w14:textId="26BCC123" w:rsidR="00741447" w:rsidRPr="003B2949" w:rsidRDefault="00741447" w:rsidP="0071607B">
      <w:pPr>
        <w:pStyle w:val="a3"/>
        <w:numPr>
          <w:ilvl w:val="0"/>
          <w:numId w:val="7"/>
        </w:numPr>
        <w:tabs>
          <w:tab w:val="left" w:pos="0"/>
          <w:tab w:val="left" w:pos="426"/>
        </w:tabs>
        <w:ind w:left="0" w:firstLine="0"/>
      </w:pPr>
      <w:proofErr w:type="gramStart"/>
      <w:r w:rsidRPr="003B2949">
        <w:t>Методы  ценообразования</w:t>
      </w:r>
      <w:proofErr w:type="gramEnd"/>
      <w:r w:rsidRPr="003B2949">
        <w:t xml:space="preserve">  гостиничных предприятий.</w:t>
      </w:r>
    </w:p>
    <w:p w14:paraId="1DE4AA53" w14:textId="77777777" w:rsidR="00E86A3F" w:rsidRPr="003B2949" w:rsidRDefault="00E86A3F" w:rsidP="00E86A3F">
      <w:pPr>
        <w:pStyle w:val="a3"/>
        <w:numPr>
          <w:ilvl w:val="0"/>
          <w:numId w:val="7"/>
        </w:numPr>
      </w:pPr>
      <w:r w:rsidRPr="003B2949">
        <w:t>Особенности проектирование жилых помещений гостиницы</w:t>
      </w:r>
    </w:p>
    <w:p w14:paraId="56106939" w14:textId="313BD69C" w:rsidR="00077449" w:rsidRPr="003B2949" w:rsidRDefault="00D36DFC" w:rsidP="00AD78F8">
      <w:pPr>
        <w:pStyle w:val="a3"/>
        <w:numPr>
          <w:ilvl w:val="0"/>
          <w:numId w:val="7"/>
        </w:numPr>
      </w:pPr>
      <w:r w:rsidRPr="003B2949">
        <w:t xml:space="preserve">Внутренний и внешний имидж гостиничного предприятия. </w:t>
      </w:r>
    </w:p>
    <w:p w14:paraId="08AF75A6" w14:textId="66CA51F7" w:rsidR="00AD78F8" w:rsidRPr="003B2949" w:rsidRDefault="008C6ACE" w:rsidP="00AD78F8">
      <w:pPr>
        <w:pStyle w:val="a3"/>
        <w:numPr>
          <w:ilvl w:val="0"/>
          <w:numId w:val="7"/>
        </w:numPr>
      </w:pPr>
      <w:r w:rsidRPr="003B2949">
        <w:t>Пути повышения эффективности хозяйственной деятельности гостиниц</w:t>
      </w:r>
    </w:p>
    <w:p w14:paraId="3CAFCE18" w14:textId="77777777" w:rsidR="00C222E8" w:rsidRPr="003B2949" w:rsidRDefault="00C222E8" w:rsidP="00C222E8">
      <w:pPr>
        <w:pStyle w:val="a3"/>
        <w:ind w:left="360"/>
      </w:pPr>
    </w:p>
    <w:p w14:paraId="00E4CD21" w14:textId="77777777" w:rsidR="00C222E8" w:rsidRPr="003B2949" w:rsidRDefault="00C222E8" w:rsidP="00C222E8">
      <w:pPr>
        <w:pStyle w:val="a3"/>
        <w:ind w:left="360"/>
      </w:pPr>
    </w:p>
    <w:p w14:paraId="07B47FA1" w14:textId="77777777" w:rsidR="00077449" w:rsidRPr="003B2949" w:rsidRDefault="00077449" w:rsidP="00077449">
      <w:pPr>
        <w:pStyle w:val="a3"/>
        <w:ind w:left="360"/>
      </w:pPr>
    </w:p>
    <w:sectPr w:rsidR="00077449" w:rsidRPr="003B2949" w:rsidSect="00E02A00">
      <w:pgSz w:w="11900" w:h="16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D86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14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A47017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D4A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60D2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0478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150C"/>
    <w:multiLevelType w:val="hybridMultilevel"/>
    <w:tmpl w:val="A6B8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D39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4D0C"/>
    <w:multiLevelType w:val="multilevel"/>
    <w:tmpl w:val="3052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56161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F6AFB"/>
    <w:multiLevelType w:val="hybridMultilevel"/>
    <w:tmpl w:val="92C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A0CB7"/>
    <w:multiLevelType w:val="hybridMultilevel"/>
    <w:tmpl w:val="8980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439E6"/>
    <w:multiLevelType w:val="hybridMultilevel"/>
    <w:tmpl w:val="621A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12E5B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2AA"/>
    <w:multiLevelType w:val="multilevel"/>
    <w:tmpl w:val="8C6C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E33BC"/>
    <w:multiLevelType w:val="multilevel"/>
    <w:tmpl w:val="2EBA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97ED5"/>
    <w:multiLevelType w:val="multilevel"/>
    <w:tmpl w:val="2EBA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45C9B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4580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44D84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7DFB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77242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283F"/>
    <w:multiLevelType w:val="hybridMultilevel"/>
    <w:tmpl w:val="88DA8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192C"/>
    <w:multiLevelType w:val="multilevel"/>
    <w:tmpl w:val="2EBA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2672C6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C230D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50563"/>
    <w:multiLevelType w:val="hybridMultilevel"/>
    <w:tmpl w:val="39E4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1D24"/>
    <w:multiLevelType w:val="hybridMultilevel"/>
    <w:tmpl w:val="9EDC0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E304C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36BFA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09EB"/>
    <w:multiLevelType w:val="hybridMultilevel"/>
    <w:tmpl w:val="836E7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928E8"/>
    <w:multiLevelType w:val="hybridMultilevel"/>
    <w:tmpl w:val="E9C6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55B18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B7954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16E48"/>
    <w:multiLevelType w:val="hybridMultilevel"/>
    <w:tmpl w:val="062AE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E7AE6"/>
    <w:multiLevelType w:val="hybridMultilevel"/>
    <w:tmpl w:val="836E7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77455"/>
    <w:multiLevelType w:val="multilevel"/>
    <w:tmpl w:val="89DC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408225">
    <w:abstractNumId w:val="25"/>
  </w:num>
  <w:num w:numId="2" w16cid:durableId="1644508714">
    <w:abstractNumId w:val="10"/>
  </w:num>
  <w:num w:numId="3" w16cid:durableId="118695369">
    <w:abstractNumId w:val="21"/>
  </w:num>
  <w:num w:numId="4" w16cid:durableId="197134604">
    <w:abstractNumId w:val="9"/>
  </w:num>
  <w:num w:numId="5" w16cid:durableId="1894153676">
    <w:abstractNumId w:val="5"/>
  </w:num>
  <w:num w:numId="6" w16cid:durableId="1877737523">
    <w:abstractNumId w:val="33"/>
  </w:num>
  <w:num w:numId="7" w16cid:durableId="1972858986">
    <w:abstractNumId w:val="29"/>
  </w:num>
  <w:num w:numId="8" w16cid:durableId="1622178696">
    <w:abstractNumId w:val="11"/>
  </w:num>
  <w:num w:numId="9" w16cid:durableId="13527571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77371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4456826">
    <w:abstractNumId w:val="0"/>
  </w:num>
  <w:num w:numId="12" w16cid:durableId="527526617">
    <w:abstractNumId w:val="8"/>
  </w:num>
  <w:num w:numId="13" w16cid:durableId="1448894777">
    <w:abstractNumId w:val="19"/>
  </w:num>
  <w:num w:numId="14" w16cid:durableId="771124510">
    <w:abstractNumId w:val="3"/>
  </w:num>
  <w:num w:numId="15" w16cid:durableId="179466559">
    <w:abstractNumId w:val="17"/>
  </w:num>
  <w:num w:numId="16" w16cid:durableId="2084059947">
    <w:abstractNumId w:val="1"/>
  </w:num>
  <w:num w:numId="17" w16cid:durableId="369720639">
    <w:abstractNumId w:val="12"/>
  </w:num>
  <w:num w:numId="18" w16cid:durableId="268589572">
    <w:abstractNumId w:val="20"/>
  </w:num>
  <w:num w:numId="19" w16cid:durableId="1864132523">
    <w:abstractNumId w:val="23"/>
  </w:num>
  <w:num w:numId="20" w16cid:durableId="1594584601">
    <w:abstractNumId w:val="31"/>
  </w:num>
  <w:num w:numId="21" w16cid:durableId="180321480">
    <w:abstractNumId w:val="27"/>
  </w:num>
  <w:num w:numId="22" w16cid:durableId="1635136921">
    <w:abstractNumId w:val="24"/>
  </w:num>
  <w:num w:numId="23" w16cid:durableId="521631004">
    <w:abstractNumId w:val="28"/>
  </w:num>
  <w:num w:numId="24" w16cid:durableId="709570130">
    <w:abstractNumId w:val="4"/>
  </w:num>
  <w:num w:numId="25" w16cid:durableId="1392970575">
    <w:abstractNumId w:val="32"/>
  </w:num>
  <w:num w:numId="26" w16cid:durableId="383604877">
    <w:abstractNumId w:val="34"/>
  </w:num>
  <w:num w:numId="27" w16cid:durableId="105277795">
    <w:abstractNumId w:val="18"/>
  </w:num>
  <w:num w:numId="28" w16cid:durableId="1818911006">
    <w:abstractNumId w:val="16"/>
  </w:num>
  <w:num w:numId="29" w16cid:durableId="1861621452">
    <w:abstractNumId w:val="6"/>
  </w:num>
  <w:num w:numId="30" w16cid:durableId="1170022607">
    <w:abstractNumId w:val="2"/>
  </w:num>
  <w:num w:numId="31" w16cid:durableId="289940372">
    <w:abstractNumId w:val="7"/>
  </w:num>
  <w:num w:numId="32" w16cid:durableId="657879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3156064">
    <w:abstractNumId w:val="35"/>
  </w:num>
  <w:num w:numId="34" w16cid:durableId="814876846">
    <w:abstractNumId w:val="15"/>
  </w:num>
  <w:num w:numId="35" w16cid:durableId="1843887389">
    <w:abstractNumId w:val="14"/>
  </w:num>
  <w:num w:numId="36" w16cid:durableId="1539663323">
    <w:abstractNumId w:val="22"/>
  </w:num>
  <w:num w:numId="37" w16cid:durableId="1234511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30"/>
    <w:rsid w:val="000211CA"/>
    <w:rsid w:val="000416AB"/>
    <w:rsid w:val="00045834"/>
    <w:rsid w:val="00077449"/>
    <w:rsid w:val="00077F6F"/>
    <w:rsid w:val="000A030F"/>
    <w:rsid w:val="000B10E2"/>
    <w:rsid w:val="000B2255"/>
    <w:rsid w:val="000C2EB0"/>
    <w:rsid w:val="000F0187"/>
    <w:rsid w:val="000F4E21"/>
    <w:rsid w:val="000F6C7B"/>
    <w:rsid w:val="0016131D"/>
    <w:rsid w:val="00175B46"/>
    <w:rsid w:val="00180411"/>
    <w:rsid w:val="00194CAA"/>
    <w:rsid w:val="001D5305"/>
    <w:rsid w:val="001E3F29"/>
    <w:rsid w:val="00211D3A"/>
    <w:rsid w:val="00232A1B"/>
    <w:rsid w:val="002351D7"/>
    <w:rsid w:val="00236C4D"/>
    <w:rsid w:val="00244438"/>
    <w:rsid w:val="0026695D"/>
    <w:rsid w:val="00284CCD"/>
    <w:rsid w:val="00292F0F"/>
    <w:rsid w:val="00296406"/>
    <w:rsid w:val="002B20F2"/>
    <w:rsid w:val="002B2FDE"/>
    <w:rsid w:val="002C43F3"/>
    <w:rsid w:val="002C59B1"/>
    <w:rsid w:val="00321C15"/>
    <w:rsid w:val="003303F1"/>
    <w:rsid w:val="0033733D"/>
    <w:rsid w:val="003528A7"/>
    <w:rsid w:val="00371276"/>
    <w:rsid w:val="003B2949"/>
    <w:rsid w:val="003B4A51"/>
    <w:rsid w:val="003C77FE"/>
    <w:rsid w:val="003E7782"/>
    <w:rsid w:val="00401E75"/>
    <w:rsid w:val="00402CC6"/>
    <w:rsid w:val="00413B93"/>
    <w:rsid w:val="0044603B"/>
    <w:rsid w:val="00467617"/>
    <w:rsid w:val="00492808"/>
    <w:rsid w:val="004A3660"/>
    <w:rsid w:val="004E47FD"/>
    <w:rsid w:val="004F0841"/>
    <w:rsid w:val="004F392D"/>
    <w:rsid w:val="004F4EB0"/>
    <w:rsid w:val="005068D2"/>
    <w:rsid w:val="00513275"/>
    <w:rsid w:val="00553B7B"/>
    <w:rsid w:val="005543AD"/>
    <w:rsid w:val="00584398"/>
    <w:rsid w:val="005D633F"/>
    <w:rsid w:val="005E0EEF"/>
    <w:rsid w:val="005F181B"/>
    <w:rsid w:val="006216BA"/>
    <w:rsid w:val="00657468"/>
    <w:rsid w:val="00663E22"/>
    <w:rsid w:val="00684880"/>
    <w:rsid w:val="00692B82"/>
    <w:rsid w:val="006A6EFF"/>
    <w:rsid w:val="006C4896"/>
    <w:rsid w:val="006D1605"/>
    <w:rsid w:val="006E74AC"/>
    <w:rsid w:val="00711947"/>
    <w:rsid w:val="0071607B"/>
    <w:rsid w:val="007255AD"/>
    <w:rsid w:val="00727BB4"/>
    <w:rsid w:val="00734E12"/>
    <w:rsid w:val="00741447"/>
    <w:rsid w:val="007721D2"/>
    <w:rsid w:val="00775EAC"/>
    <w:rsid w:val="00783E39"/>
    <w:rsid w:val="007907EB"/>
    <w:rsid w:val="00792FAE"/>
    <w:rsid w:val="00793A08"/>
    <w:rsid w:val="007A4DFA"/>
    <w:rsid w:val="007D3C2F"/>
    <w:rsid w:val="0082116F"/>
    <w:rsid w:val="00840B8E"/>
    <w:rsid w:val="008479A2"/>
    <w:rsid w:val="00850DFA"/>
    <w:rsid w:val="00854D80"/>
    <w:rsid w:val="0086332C"/>
    <w:rsid w:val="00863360"/>
    <w:rsid w:val="00875A47"/>
    <w:rsid w:val="00877367"/>
    <w:rsid w:val="00877EF7"/>
    <w:rsid w:val="008808BA"/>
    <w:rsid w:val="00894EFB"/>
    <w:rsid w:val="008A0966"/>
    <w:rsid w:val="008A1A28"/>
    <w:rsid w:val="008A69EA"/>
    <w:rsid w:val="008B3424"/>
    <w:rsid w:val="008C6ACE"/>
    <w:rsid w:val="008D0395"/>
    <w:rsid w:val="008F2913"/>
    <w:rsid w:val="00917AC9"/>
    <w:rsid w:val="009342F2"/>
    <w:rsid w:val="00936541"/>
    <w:rsid w:val="00973665"/>
    <w:rsid w:val="009E7132"/>
    <w:rsid w:val="00A02BCF"/>
    <w:rsid w:val="00A12D2F"/>
    <w:rsid w:val="00A14947"/>
    <w:rsid w:val="00A30F92"/>
    <w:rsid w:val="00A44D83"/>
    <w:rsid w:val="00A616AD"/>
    <w:rsid w:val="00A93146"/>
    <w:rsid w:val="00AA5E3E"/>
    <w:rsid w:val="00AB44EB"/>
    <w:rsid w:val="00AC06E3"/>
    <w:rsid w:val="00AC1A1D"/>
    <w:rsid w:val="00AC4272"/>
    <w:rsid w:val="00AD78F8"/>
    <w:rsid w:val="00AE2D6D"/>
    <w:rsid w:val="00B0040C"/>
    <w:rsid w:val="00B0410B"/>
    <w:rsid w:val="00B11C8B"/>
    <w:rsid w:val="00B7641D"/>
    <w:rsid w:val="00B84CF4"/>
    <w:rsid w:val="00BB1E21"/>
    <w:rsid w:val="00BB28AF"/>
    <w:rsid w:val="00BC657A"/>
    <w:rsid w:val="00BF585F"/>
    <w:rsid w:val="00C100E4"/>
    <w:rsid w:val="00C14566"/>
    <w:rsid w:val="00C222E8"/>
    <w:rsid w:val="00C31FBF"/>
    <w:rsid w:val="00C515E6"/>
    <w:rsid w:val="00C51C40"/>
    <w:rsid w:val="00C62103"/>
    <w:rsid w:val="00C621A9"/>
    <w:rsid w:val="00C63DED"/>
    <w:rsid w:val="00C640F8"/>
    <w:rsid w:val="00C71B1D"/>
    <w:rsid w:val="00C81EC8"/>
    <w:rsid w:val="00CC22B4"/>
    <w:rsid w:val="00CC4981"/>
    <w:rsid w:val="00D0457C"/>
    <w:rsid w:val="00D17DC2"/>
    <w:rsid w:val="00D24278"/>
    <w:rsid w:val="00D24E45"/>
    <w:rsid w:val="00D27093"/>
    <w:rsid w:val="00D36DFC"/>
    <w:rsid w:val="00D72C30"/>
    <w:rsid w:val="00DA477D"/>
    <w:rsid w:val="00DA72D6"/>
    <w:rsid w:val="00DB21EC"/>
    <w:rsid w:val="00DB7FCE"/>
    <w:rsid w:val="00DD4AFD"/>
    <w:rsid w:val="00DE4A2B"/>
    <w:rsid w:val="00DF0AB1"/>
    <w:rsid w:val="00E02A00"/>
    <w:rsid w:val="00E02E89"/>
    <w:rsid w:val="00E068E2"/>
    <w:rsid w:val="00E23899"/>
    <w:rsid w:val="00E320E0"/>
    <w:rsid w:val="00E3533E"/>
    <w:rsid w:val="00E359F4"/>
    <w:rsid w:val="00E454EA"/>
    <w:rsid w:val="00E62D74"/>
    <w:rsid w:val="00E710F2"/>
    <w:rsid w:val="00E77DEB"/>
    <w:rsid w:val="00E86A3F"/>
    <w:rsid w:val="00E8781B"/>
    <w:rsid w:val="00EA3D57"/>
    <w:rsid w:val="00EA6F88"/>
    <w:rsid w:val="00EB6E4A"/>
    <w:rsid w:val="00EE3CF5"/>
    <w:rsid w:val="00EF6889"/>
    <w:rsid w:val="00F032D7"/>
    <w:rsid w:val="00F20EFE"/>
    <w:rsid w:val="00F25DFA"/>
    <w:rsid w:val="00F27D08"/>
    <w:rsid w:val="00F307F4"/>
    <w:rsid w:val="00F3520B"/>
    <w:rsid w:val="00F57006"/>
    <w:rsid w:val="00F857B3"/>
    <w:rsid w:val="00F94297"/>
    <w:rsid w:val="00FA1581"/>
    <w:rsid w:val="00FE713A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41939"/>
  <w14:defaultImageDpi w14:val="300"/>
  <w15:docId w15:val="{9E0F9479-E1D4-4615-AC26-4744CFEF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Ирина Ключевская</cp:lastModifiedBy>
  <cp:revision>18</cp:revision>
  <dcterms:created xsi:type="dcterms:W3CDTF">2024-02-08T13:54:00Z</dcterms:created>
  <dcterms:modified xsi:type="dcterms:W3CDTF">2026-03-10T13:44:00Z</dcterms:modified>
</cp:coreProperties>
</file>