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3271" w14:paraId="16771CA0" w14:textId="77777777" w:rsidTr="00A31FDF">
        <w:trPr>
          <w:trHeight w:val="9062"/>
        </w:trPr>
        <w:tc>
          <w:tcPr>
            <w:tcW w:w="934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8"/>
              <w:gridCol w:w="4981"/>
            </w:tblGrid>
            <w:tr w:rsidR="00543271" w:rsidRPr="00065C8B" w14:paraId="41EF51B9" w14:textId="77777777" w:rsidTr="00A31FDF">
              <w:tc>
                <w:tcPr>
                  <w:tcW w:w="4138" w:type="dxa"/>
                  <w:shd w:val="clear" w:color="auto" w:fill="auto"/>
                </w:tcPr>
                <w:p w14:paraId="4E53DA53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Ф.И.О.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01EB7B8C" w14:textId="6B72A95C" w:rsidR="00543271" w:rsidRPr="00065C8B" w:rsidRDefault="00CD6FD8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Бобров Юрий Григорьевич</w:t>
                  </w:r>
                </w:p>
              </w:tc>
            </w:tr>
            <w:tr w:rsidR="00543271" w:rsidRPr="00065C8B" w14:paraId="1AE52727" w14:textId="77777777" w:rsidTr="00A31FDF">
              <w:tc>
                <w:tcPr>
                  <w:tcW w:w="4138" w:type="dxa"/>
                  <w:shd w:val="clear" w:color="auto" w:fill="auto"/>
                </w:tcPr>
                <w:p w14:paraId="151EF1F7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Гражданство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5F354D59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РФ</w:t>
                  </w:r>
                </w:p>
              </w:tc>
            </w:tr>
            <w:tr w:rsidR="00543271" w:rsidRPr="00065C8B" w14:paraId="0B08F3FD" w14:textId="77777777" w:rsidTr="00A31FDF">
              <w:tc>
                <w:tcPr>
                  <w:tcW w:w="4138" w:type="dxa"/>
                  <w:shd w:val="clear" w:color="auto" w:fill="auto"/>
                </w:tcPr>
                <w:p w14:paraId="641BB225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Ученая степень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158E3160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доктор искусствоведения</w:t>
                  </w:r>
                </w:p>
              </w:tc>
            </w:tr>
            <w:tr w:rsidR="00543271" w:rsidRPr="00065C8B" w14:paraId="76538972" w14:textId="77777777" w:rsidTr="00A31FDF">
              <w:tc>
                <w:tcPr>
                  <w:tcW w:w="4138" w:type="dxa"/>
                  <w:shd w:val="clear" w:color="auto" w:fill="auto"/>
                </w:tcPr>
                <w:p w14:paraId="7184E8A7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Шифр специальности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12DE5445" w14:textId="77777777" w:rsidR="00543271" w:rsidRPr="00065C8B" w:rsidRDefault="00543271" w:rsidP="00543271">
                  <w:pPr>
                    <w:tabs>
                      <w:tab w:val="left" w:pos="900"/>
                    </w:tabs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17.00.04</w:t>
                  </w:r>
                </w:p>
              </w:tc>
            </w:tr>
            <w:tr w:rsidR="00543271" w:rsidRPr="00065C8B" w14:paraId="0D7D0E59" w14:textId="77777777" w:rsidTr="00A31FDF">
              <w:tc>
                <w:tcPr>
                  <w:tcW w:w="4138" w:type="dxa"/>
                  <w:shd w:val="clear" w:color="auto" w:fill="auto"/>
                </w:tcPr>
                <w:p w14:paraId="7DCCC4F5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Наименование специальности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33ACF699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Изобразительное и декоративно-прикладное искусство и архитектура</w:t>
                  </w:r>
                </w:p>
              </w:tc>
            </w:tr>
            <w:tr w:rsidR="00543271" w:rsidRPr="00065C8B" w14:paraId="4F0ED842" w14:textId="77777777" w:rsidTr="00A31FDF">
              <w:tc>
                <w:tcPr>
                  <w:tcW w:w="4138" w:type="dxa"/>
                  <w:shd w:val="clear" w:color="auto" w:fill="auto"/>
                </w:tcPr>
                <w:p w14:paraId="119C19BE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Отрасль науки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2C944459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Искусствоведение</w:t>
                  </w:r>
                </w:p>
              </w:tc>
            </w:tr>
            <w:tr w:rsidR="00543271" w:rsidRPr="00065C8B" w14:paraId="17984039" w14:textId="77777777" w:rsidTr="00A31FDF">
              <w:tc>
                <w:tcPr>
                  <w:tcW w:w="4138" w:type="dxa"/>
                  <w:shd w:val="clear" w:color="auto" w:fill="auto"/>
                </w:tcPr>
                <w:p w14:paraId="078B3239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Ученое звание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02126ACF" w14:textId="7FA16117" w:rsidR="00543271" w:rsidRPr="00065C8B" w:rsidRDefault="00CD6FD8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профессор</w:t>
                  </w:r>
                </w:p>
              </w:tc>
            </w:tr>
            <w:tr w:rsidR="00543271" w:rsidRPr="00065C8B" w14:paraId="2A163048" w14:textId="77777777" w:rsidTr="00A31FDF">
              <w:tc>
                <w:tcPr>
                  <w:tcW w:w="4138" w:type="dxa"/>
                  <w:shd w:val="clear" w:color="auto" w:fill="auto"/>
                </w:tcPr>
                <w:p w14:paraId="46E486F4" w14:textId="77777777" w:rsidR="00543271" w:rsidRPr="00065C8B" w:rsidRDefault="00543271" w:rsidP="00543271">
                  <w:pPr>
                    <w:jc w:val="center"/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981" w:type="dxa"/>
                  <w:shd w:val="clear" w:color="auto" w:fill="auto"/>
                </w:tcPr>
                <w:p w14:paraId="481A0A9E" w14:textId="77777777" w:rsidR="00543271" w:rsidRPr="00065C8B" w:rsidRDefault="00543271" w:rsidP="00543271">
                  <w:pPr>
                    <w:jc w:val="center"/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543271" w:rsidRPr="00065C8B" w14:paraId="310AD87E" w14:textId="77777777" w:rsidTr="00543271">
              <w:tc>
                <w:tcPr>
                  <w:tcW w:w="9119" w:type="dxa"/>
                  <w:gridSpan w:val="2"/>
                  <w:shd w:val="clear" w:color="auto" w:fill="auto"/>
                </w:tcPr>
                <w:p w14:paraId="30470EAD" w14:textId="77777777" w:rsidR="00543271" w:rsidRPr="00065C8B" w:rsidRDefault="00543271" w:rsidP="00543271">
                  <w:pPr>
                    <w:jc w:val="center"/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Основное место работы</w:t>
                  </w:r>
                </w:p>
              </w:tc>
            </w:tr>
            <w:tr w:rsidR="00543271" w:rsidRPr="00065C8B" w14:paraId="342B7FAF" w14:textId="77777777" w:rsidTr="00A31FDF">
              <w:tc>
                <w:tcPr>
                  <w:tcW w:w="4138" w:type="dxa"/>
                  <w:shd w:val="clear" w:color="auto" w:fill="auto"/>
                </w:tcPr>
                <w:p w14:paraId="082024DB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Полное название организации в соответствии с уставом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5432992F" w14:textId="61E20066" w:rsidR="00543271" w:rsidRPr="00065C8B" w:rsidRDefault="00CD6FD8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Санкт-Петербургская академия художеств имени Ильи Репина</w:t>
                  </w:r>
                </w:p>
              </w:tc>
            </w:tr>
            <w:tr w:rsidR="00543271" w:rsidRPr="00065C8B" w14:paraId="44178CC9" w14:textId="77777777" w:rsidTr="00A31FDF">
              <w:tc>
                <w:tcPr>
                  <w:tcW w:w="4138" w:type="dxa"/>
                  <w:shd w:val="clear" w:color="auto" w:fill="auto"/>
                </w:tcPr>
                <w:p w14:paraId="03CE2DBA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Сокращенное название организации в соответствии с Уставом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17BCE12F" w14:textId="3EE1FD6C" w:rsidR="00543271" w:rsidRPr="00065C8B" w:rsidRDefault="00CD6FD8" w:rsidP="00543271">
                  <w:pPr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Санкт-Петербургская академия художеств</w:t>
                  </w:r>
                </w:p>
              </w:tc>
            </w:tr>
            <w:tr w:rsidR="00543271" w:rsidRPr="00065C8B" w14:paraId="6AEFDBFD" w14:textId="77777777" w:rsidTr="00A31FDF">
              <w:tc>
                <w:tcPr>
                  <w:tcW w:w="4138" w:type="dxa"/>
                  <w:shd w:val="clear" w:color="auto" w:fill="auto"/>
                </w:tcPr>
                <w:p w14:paraId="5680C426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Ведомственная принадлежность организации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24F1CA6F" w14:textId="669836C0" w:rsidR="00543271" w:rsidRPr="00065C8B" w:rsidRDefault="00CD6FD8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Министерство культуры РФ</w:t>
                  </w:r>
                </w:p>
              </w:tc>
            </w:tr>
            <w:tr w:rsidR="00543271" w:rsidRPr="00065C8B" w14:paraId="07692C6A" w14:textId="77777777" w:rsidTr="00A31FDF">
              <w:tc>
                <w:tcPr>
                  <w:tcW w:w="4138" w:type="dxa"/>
                  <w:shd w:val="clear" w:color="auto" w:fill="auto"/>
                </w:tcPr>
                <w:p w14:paraId="0ED766AF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Место нахождения организации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788AFF18" w14:textId="075E6D25" w:rsidR="00543271" w:rsidRPr="00065C8B" w:rsidRDefault="00CD6FD8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Санкт-Петербург</w:t>
                  </w:r>
                </w:p>
              </w:tc>
            </w:tr>
            <w:tr w:rsidR="00543271" w:rsidRPr="00065C8B" w14:paraId="7ADAED3C" w14:textId="77777777" w:rsidTr="00A31FDF">
              <w:trPr>
                <w:trHeight w:val="1092"/>
              </w:trPr>
              <w:tc>
                <w:tcPr>
                  <w:tcW w:w="4138" w:type="dxa"/>
                  <w:shd w:val="clear" w:color="auto" w:fill="auto"/>
                </w:tcPr>
                <w:p w14:paraId="68D9992D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Почтовый адрес организации (индекс, город (населенный пункт), улица, дом)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7ED635CD" w14:textId="16CD4D70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color w:val="2E1532"/>
                      <w:sz w:val="28"/>
                      <w:szCs w:val="28"/>
                      <w:shd w:val="clear" w:color="auto" w:fill="F3F3F3"/>
                      <w:lang w:eastAsia="zh-CN"/>
                    </w:rPr>
                    <w:t xml:space="preserve">АДРЕС: </w:t>
                  </w:r>
                  <w:r w:rsidR="00CD6FD8">
                    <w:rPr>
                      <w:color w:val="2E1532"/>
                      <w:sz w:val="28"/>
                      <w:szCs w:val="28"/>
                      <w:shd w:val="clear" w:color="auto" w:fill="F3F3F3"/>
                      <w:lang w:eastAsia="zh-CN"/>
                    </w:rPr>
                    <w:t>199034 Санкт-Петербург, Университетская наб. 17</w:t>
                  </w:r>
                </w:p>
              </w:tc>
            </w:tr>
            <w:tr w:rsidR="00543271" w:rsidRPr="00065C8B" w14:paraId="7FE78C14" w14:textId="77777777" w:rsidTr="00A31FDF">
              <w:tc>
                <w:tcPr>
                  <w:tcW w:w="4138" w:type="dxa"/>
                  <w:shd w:val="clear" w:color="auto" w:fill="auto"/>
                </w:tcPr>
                <w:p w14:paraId="3BCC0910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Телефон организации (с кодом города)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1D8484CE" w14:textId="5530F543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+7</w:t>
                  </w:r>
                  <w:r w:rsidR="00CD6FD8">
                    <w:rPr>
                      <w:sz w:val="28"/>
                      <w:szCs w:val="28"/>
                      <w:lang w:eastAsia="zh-CN"/>
                    </w:rPr>
                    <w:t>(812) 3231219</w:t>
                  </w:r>
                </w:p>
              </w:tc>
            </w:tr>
            <w:tr w:rsidR="00543271" w:rsidRPr="00065C8B" w14:paraId="28885AB9" w14:textId="77777777" w:rsidTr="00A31FDF">
              <w:tc>
                <w:tcPr>
                  <w:tcW w:w="4138" w:type="dxa"/>
                  <w:shd w:val="clear" w:color="auto" w:fill="auto"/>
                </w:tcPr>
                <w:p w14:paraId="70F5D2C6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Наименование подразделения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21A3EB58" w14:textId="7332DBAE" w:rsidR="00543271" w:rsidRPr="00065C8B" w:rsidRDefault="00CD6FD8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Кафедра реставрации живописи</w:t>
                  </w:r>
                </w:p>
              </w:tc>
            </w:tr>
            <w:tr w:rsidR="00543271" w:rsidRPr="00065C8B" w14:paraId="5D4B1986" w14:textId="77777777" w:rsidTr="00A31FDF">
              <w:tc>
                <w:tcPr>
                  <w:tcW w:w="4138" w:type="dxa"/>
                  <w:shd w:val="clear" w:color="auto" w:fill="auto"/>
                </w:tcPr>
                <w:p w14:paraId="120D3730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Должность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200AE6F5" w14:textId="77777777" w:rsidR="00543271" w:rsidRPr="00065C8B" w:rsidRDefault="00543271" w:rsidP="00543271">
                  <w:pPr>
                    <w:rPr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sz w:val="28"/>
                      <w:szCs w:val="28"/>
                      <w:lang w:eastAsia="zh-CN"/>
                    </w:rPr>
                    <w:t>профессор</w:t>
                  </w:r>
                </w:p>
              </w:tc>
            </w:tr>
            <w:tr w:rsidR="00543271" w:rsidRPr="00065C8B" w14:paraId="7A9B576B" w14:textId="77777777" w:rsidTr="00A31FDF">
              <w:tc>
                <w:tcPr>
                  <w:tcW w:w="4138" w:type="dxa"/>
                  <w:shd w:val="clear" w:color="auto" w:fill="auto"/>
                </w:tcPr>
                <w:p w14:paraId="251EFF53" w14:textId="77777777" w:rsidR="00543271" w:rsidRPr="00065C8B" w:rsidRDefault="00543271" w:rsidP="00543271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065C8B">
                    <w:rPr>
                      <w:b/>
                      <w:sz w:val="28"/>
                      <w:szCs w:val="28"/>
                      <w:lang w:val="en-US" w:eastAsia="zh-CN"/>
                    </w:rPr>
                    <w:t>E</w:t>
                  </w:r>
                  <w:r w:rsidRPr="00A31FDF">
                    <w:rPr>
                      <w:b/>
                      <w:sz w:val="28"/>
                      <w:szCs w:val="28"/>
                      <w:lang w:eastAsia="zh-CN"/>
                    </w:rPr>
                    <w:t>-</w:t>
                  </w:r>
                  <w:r w:rsidRPr="00065C8B">
                    <w:rPr>
                      <w:b/>
                      <w:sz w:val="28"/>
                      <w:szCs w:val="28"/>
                      <w:lang w:val="en-US" w:eastAsia="zh-CN"/>
                    </w:rPr>
                    <w:t>mail</w:t>
                  </w:r>
                  <w:r w:rsidRPr="00065C8B">
                    <w:rPr>
                      <w:b/>
                      <w:sz w:val="28"/>
                      <w:szCs w:val="28"/>
                      <w:lang w:eastAsia="zh-CN"/>
                    </w:rPr>
                    <w:t>:</w:t>
                  </w:r>
                </w:p>
              </w:tc>
              <w:tc>
                <w:tcPr>
                  <w:tcW w:w="4981" w:type="dxa"/>
                  <w:shd w:val="clear" w:color="auto" w:fill="auto"/>
                </w:tcPr>
                <w:p w14:paraId="3135DE3B" w14:textId="04B66148" w:rsidR="00543271" w:rsidRPr="00A31FDF" w:rsidRDefault="00CD6FD8" w:rsidP="00543271">
                  <w:pPr>
                    <w:rPr>
                      <w:sz w:val="28"/>
                      <w:szCs w:val="28"/>
                      <w:highlight w:val="yellow"/>
                      <w:lang w:eastAsia="zh-CN"/>
                    </w:rPr>
                  </w:pPr>
                  <w:proofErr w:type="spellStart"/>
                  <w:r w:rsidRPr="00CD6FD8">
                    <w:rPr>
                      <w:sz w:val="28"/>
                      <w:szCs w:val="28"/>
                      <w:lang w:val="en-US" w:eastAsia="zh-CN"/>
                    </w:rPr>
                    <w:t>bobrov</w:t>
                  </w:r>
                  <w:proofErr w:type="spellEnd"/>
                  <w:r w:rsidRPr="00A31FDF">
                    <w:rPr>
                      <w:sz w:val="28"/>
                      <w:szCs w:val="28"/>
                      <w:lang w:eastAsia="zh-CN"/>
                    </w:rPr>
                    <w:t>@</w:t>
                  </w:r>
                  <w:proofErr w:type="spellStart"/>
                  <w:r w:rsidRPr="00CD6FD8">
                    <w:rPr>
                      <w:sz w:val="28"/>
                      <w:szCs w:val="28"/>
                      <w:lang w:val="en-US" w:eastAsia="zh-CN"/>
                    </w:rPr>
                    <w:t>artspb</w:t>
                  </w:r>
                  <w:proofErr w:type="spellEnd"/>
                  <w:r w:rsidRPr="00A31FDF">
                    <w:rPr>
                      <w:sz w:val="28"/>
                      <w:szCs w:val="28"/>
                      <w:lang w:eastAsia="zh-CN"/>
                    </w:rPr>
                    <w:t>.</w:t>
                  </w:r>
                  <w:r w:rsidRPr="00CD6FD8">
                    <w:rPr>
                      <w:sz w:val="28"/>
                      <w:szCs w:val="28"/>
                      <w:lang w:val="en-US" w:eastAsia="zh-CN"/>
                    </w:rPr>
                    <w:t>net</w:t>
                  </w:r>
                </w:p>
              </w:tc>
            </w:tr>
          </w:tbl>
          <w:p w14:paraId="7F716A08" w14:textId="21DF113E" w:rsidR="00A31FDF" w:rsidRDefault="00A31FDF" w:rsidP="00A31FDF">
            <w:pPr>
              <w:rPr>
                <w:sz w:val="28"/>
                <w:szCs w:val="28"/>
              </w:rPr>
            </w:pPr>
            <w:r w:rsidRPr="00351BC4">
              <w:rPr>
                <w:b/>
                <w:bCs/>
                <w:sz w:val="28"/>
                <w:szCs w:val="28"/>
              </w:rPr>
              <w:t>Монографии</w:t>
            </w:r>
            <w:r w:rsidRPr="00351BC4">
              <w:rPr>
                <w:sz w:val="28"/>
                <w:szCs w:val="28"/>
              </w:rPr>
              <w:t xml:space="preserve"> </w:t>
            </w:r>
          </w:p>
          <w:p w14:paraId="3CFD9FAE" w14:textId="77777777" w:rsidR="00A31FDF" w:rsidRDefault="00A31FDF" w:rsidP="00A31FD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  <w:r w:rsidRPr="00351BC4">
              <w:rPr>
                <w:szCs w:val="28"/>
              </w:rPr>
              <w:t xml:space="preserve">Философия современной </w:t>
            </w:r>
            <w:r>
              <w:rPr>
                <w:szCs w:val="28"/>
              </w:rPr>
              <w:t>консервации-</w:t>
            </w:r>
            <w:r w:rsidRPr="00351BC4">
              <w:rPr>
                <w:szCs w:val="28"/>
              </w:rPr>
              <w:t>реставрации. Иллюзии и реальность. М</w:t>
            </w:r>
            <w:r>
              <w:rPr>
                <w:szCs w:val="28"/>
              </w:rPr>
              <w:t>.:</w:t>
            </w:r>
            <w:r w:rsidRPr="00351BC4">
              <w:rPr>
                <w:szCs w:val="28"/>
              </w:rPr>
              <w:t xml:space="preserve"> ИД Худ</w:t>
            </w:r>
            <w:r>
              <w:rPr>
                <w:szCs w:val="28"/>
              </w:rPr>
              <w:t>ожественная</w:t>
            </w:r>
            <w:r w:rsidRPr="00351BC4">
              <w:rPr>
                <w:szCs w:val="28"/>
              </w:rPr>
              <w:t xml:space="preserve"> школа</w:t>
            </w:r>
            <w:r>
              <w:rPr>
                <w:szCs w:val="28"/>
              </w:rPr>
              <w:t>,</w:t>
            </w:r>
            <w:r w:rsidRPr="00351BC4">
              <w:rPr>
                <w:szCs w:val="28"/>
              </w:rPr>
              <w:t xml:space="preserve"> 2017</w:t>
            </w:r>
            <w:r>
              <w:rPr>
                <w:szCs w:val="28"/>
              </w:rPr>
              <w:t xml:space="preserve">, 288 с., </w:t>
            </w:r>
            <w:proofErr w:type="spellStart"/>
            <w:r>
              <w:rPr>
                <w:szCs w:val="28"/>
              </w:rPr>
              <w:t>илл</w:t>
            </w:r>
            <w:proofErr w:type="spellEnd"/>
            <w:r>
              <w:rPr>
                <w:szCs w:val="28"/>
              </w:rPr>
              <w:t>. -</w:t>
            </w:r>
            <w:r w:rsidRPr="00351BC4">
              <w:rPr>
                <w:szCs w:val="28"/>
              </w:rPr>
              <w:t xml:space="preserve"> </w:t>
            </w:r>
            <w:r w:rsidRPr="00351BC4">
              <w:rPr>
                <w:szCs w:val="28"/>
                <w:lang w:val="en-US"/>
              </w:rPr>
              <w:t>ISBN</w:t>
            </w:r>
            <w:r w:rsidRPr="00351BC4">
              <w:rPr>
                <w:szCs w:val="28"/>
              </w:rPr>
              <w:t xml:space="preserve"> 978-5-904352-08-0</w:t>
            </w:r>
          </w:p>
          <w:p w14:paraId="68E3A9E7" w14:textId="77777777" w:rsidR="00A31FDF" w:rsidRDefault="00A31FDF" w:rsidP="00A31FD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  <w:r w:rsidRPr="00351BC4">
              <w:rPr>
                <w:szCs w:val="28"/>
              </w:rPr>
              <w:t xml:space="preserve">Искусство Древней Руси. Курс лекций. М.: ИД Художественная школа, 2023, 496 с., </w:t>
            </w:r>
            <w:proofErr w:type="spellStart"/>
            <w:r w:rsidRPr="00351BC4">
              <w:rPr>
                <w:szCs w:val="28"/>
              </w:rPr>
              <w:t>илл</w:t>
            </w:r>
            <w:proofErr w:type="spellEnd"/>
            <w:r w:rsidRPr="00351BC4">
              <w:rPr>
                <w:szCs w:val="28"/>
              </w:rPr>
              <w:t xml:space="preserve">. - </w:t>
            </w:r>
            <w:r w:rsidRPr="00351BC4">
              <w:rPr>
                <w:szCs w:val="28"/>
                <w:lang w:val="en-US"/>
              </w:rPr>
              <w:t>ISBN</w:t>
            </w:r>
            <w:r w:rsidRPr="00351BC4">
              <w:rPr>
                <w:szCs w:val="28"/>
              </w:rPr>
              <w:t xml:space="preserve"> 978-5-904352-10-3</w:t>
            </w:r>
          </w:p>
          <w:p w14:paraId="00F9FF01" w14:textId="77777777" w:rsidR="00A31FDF" w:rsidRPr="00351BC4" w:rsidRDefault="00A31FDF" w:rsidP="00A31FDF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  <w:r w:rsidRPr="00351BC4">
              <w:rPr>
                <w:szCs w:val="28"/>
              </w:rPr>
              <w:t>Сохраняем искусство. С</w:t>
            </w:r>
            <w:r>
              <w:rPr>
                <w:szCs w:val="28"/>
              </w:rPr>
              <w:t>П</w:t>
            </w:r>
            <w:r w:rsidRPr="00351BC4">
              <w:rPr>
                <w:szCs w:val="28"/>
              </w:rPr>
              <w:t>б: С</w:t>
            </w:r>
            <w:r>
              <w:rPr>
                <w:szCs w:val="28"/>
              </w:rPr>
              <w:t xml:space="preserve">анкт-Петербургская </w:t>
            </w:r>
            <w:r w:rsidRPr="00351BC4">
              <w:rPr>
                <w:szCs w:val="28"/>
              </w:rPr>
              <w:t>академия художеств, 2023</w:t>
            </w:r>
            <w:r>
              <w:rPr>
                <w:szCs w:val="28"/>
              </w:rPr>
              <w:t>,</w:t>
            </w:r>
            <w:r w:rsidRPr="00351BC4">
              <w:rPr>
                <w:szCs w:val="28"/>
              </w:rPr>
              <w:t xml:space="preserve"> 267 с. с </w:t>
            </w:r>
            <w:proofErr w:type="spellStart"/>
            <w:r w:rsidRPr="00351BC4">
              <w:rPr>
                <w:szCs w:val="28"/>
              </w:rPr>
              <w:t>илл</w:t>
            </w:r>
            <w:proofErr w:type="spellEnd"/>
            <w:r w:rsidRPr="00351BC4">
              <w:rPr>
                <w:szCs w:val="28"/>
              </w:rPr>
              <w:t>.</w:t>
            </w:r>
            <w:r>
              <w:rPr>
                <w:szCs w:val="28"/>
              </w:rPr>
              <w:t xml:space="preserve"> - </w:t>
            </w:r>
            <w:r w:rsidRPr="00351BC4">
              <w:rPr>
                <w:szCs w:val="28"/>
                <w:lang w:val="en-US"/>
              </w:rPr>
              <w:t>ISBN</w:t>
            </w:r>
            <w:r w:rsidRPr="00351BC4">
              <w:rPr>
                <w:szCs w:val="28"/>
              </w:rPr>
              <w:t xml:space="preserve"> 978-5-903677-92-4</w:t>
            </w:r>
            <w:r>
              <w:rPr>
                <w:szCs w:val="28"/>
              </w:rPr>
              <w:t>.</w:t>
            </w:r>
            <w:r w:rsidRPr="00351BC4">
              <w:rPr>
                <w:szCs w:val="28"/>
              </w:rPr>
              <w:t xml:space="preserve"> </w:t>
            </w:r>
          </w:p>
          <w:p w14:paraId="6C6F233A" w14:textId="77777777" w:rsidR="00A31FDF" w:rsidRDefault="00A31FDF" w:rsidP="00A31FDF">
            <w:pPr>
              <w:pStyle w:val="a5"/>
              <w:snapToGrid w:val="0"/>
              <w:ind w:left="284"/>
            </w:pPr>
          </w:p>
          <w:p w14:paraId="7EA7538D" w14:textId="77777777" w:rsidR="00A31FDF" w:rsidRPr="001B5E30" w:rsidRDefault="00A31FDF" w:rsidP="00A31FDF">
            <w:pPr>
              <w:pStyle w:val="a5"/>
              <w:snapToGrid w:val="0"/>
              <w:ind w:left="284"/>
              <w:rPr>
                <w:b/>
                <w:bCs/>
              </w:rPr>
            </w:pPr>
            <w:r w:rsidRPr="001B5E30">
              <w:rPr>
                <w:b/>
                <w:bCs/>
              </w:rPr>
              <w:t>Публикации ВАК</w:t>
            </w:r>
          </w:p>
          <w:p w14:paraId="743D4AF8" w14:textId="77777777" w:rsidR="00A31FDF" w:rsidRDefault="00A31FDF" w:rsidP="00A31FDF">
            <w:pPr>
              <w:rPr>
                <w:rFonts w:eastAsia="Symap"/>
              </w:rPr>
            </w:pPr>
          </w:p>
          <w:p w14:paraId="6E720AF2" w14:textId="2FAAD4F6" w:rsidR="00A31FDF" w:rsidRPr="00386041" w:rsidRDefault="00A31FDF" w:rsidP="00A31FDF">
            <w:pPr>
              <w:pStyle w:val="a5"/>
              <w:numPr>
                <w:ilvl w:val="0"/>
                <w:numId w:val="2"/>
              </w:numPr>
              <w:rPr>
                <w:rFonts w:eastAsia="Symap"/>
                <w:szCs w:val="28"/>
              </w:rPr>
            </w:pPr>
            <w:r w:rsidRPr="00386041">
              <w:rPr>
                <w:szCs w:val="28"/>
              </w:rPr>
              <w:t xml:space="preserve">Новые открытия псковской иконописи: «Богоявление – Крещение Господне». Как это сделано?» // Научные труды. СПб: Институт имени И.Е. Репина, 2019. Выпуск 50. С. 193-209. </w:t>
            </w:r>
          </w:p>
          <w:p w14:paraId="281AD3B0" w14:textId="77777777" w:rsidR="00A31FDF" w:rsidRPr="00386041" w:rsidRDefault="00A31FDF" w:rsidP="00A31FDF">
            <w:pPr>
              <w:pStyle w:val="a5"/>
              <w:numPr>
                <w:ilvl w:val="0"/>
                <w:numId w:val="2"/>
              </w:numPr>
              <w:suppressAutoHyphens w:val="0"/>
              <w:spacing w:line="259" w:lineRule="auto"/>
              <w:rPr>
                <w:szCs w:val="28"/>
              </w:rPr>
            </w:pPr>
            <w:r w:rsidRPr="00386041">
              <w:rPr>
                <w:szCs w:val="28"/>
              </w:rPr>
              <w:t xml:space="preserve">Художественные дисциплины в профессиональном образовании реставратора // Сборник «Научные труды» № 54. СПБ, 2020. С. 15-31. </w:t>
            </w:r>
          </w:p>
          <w:p w14:paraId="2837BE76" w14:textId="77777777" w:rsidR="00A31FDF" w:rsidRPr="00386041" w:rsidRDefault="00A31FDF" w:rsidP="00A31FDF">
            <w:pPr>
              <w:pStyle w:val="a5"/>
              <w:numPr>
                <w:ilvl w:val="0"/>
                <w:numId w:val="2"/>
              </w:numPr>
              <w:suppressAutoHyphens w:val="0"/>
              <w:spacing w:line="259" w:lineRule="auto"/>
              <w:rPr>
                <w:szCs w:val="28"/>
              </w:rPr>
            </w:pPr>
            <w:r w:rsidRPr="00386041">
              <w:rPr>
                <w:szCs w:val="28"/>
              </w:rPr>
              <w:t>От реального к реальнейше</w:t>
            </w:r>
            <w:bookmarkStart w:id="0" w:name="_GoBack"/>
            <w:bookmarkEnd w:id="0"/>
            <w:r w:rsidRPr="00386041">
              <w:rPr>
                <w:szCs w:val="28"/>
              </w:rPr>
              <w:t xml:space="preserve">му. К иконографии псковской иконописи// Сборник «Научные труды» № 55. 2020. С. </w:t>
            </w:r>
            <w:r>
              <w:rPr>
                <w:rFonts w:eastAsia="Symap"/>
              </w:rPr>
              <w:t>152-169.</w:t>
            </w:r>
            <w:r w:rsidRPr="00386041">
              <w:rPr>
                <w:szCs w:val="28"/>
              </w:rPr>
              <w:t xml:space="preserve"> </w:t>
            </w:r>
          </w:p>
          <w:p w14:paraId="7D927F31" w14:textId="77777777" w:rsidR="00A31FDF" w:rsidRDefault="00A31FDF" w:rsidP="00A31FDF">
            <w:pPr>
              <w:pStyle w:val="a5"/>
              <w:numPr>
                <w:ilvl w:val="0"/>
                <w:numId w:val="2"/>
              </w:numPr>
              <w:suppressAutoHyphens w:val="0"/>
              <w:spacing w:line="259" w:lineRule="auto"/>
              <w:rPr>
                <w:szCs w:val="28"/>
              </w:rPr>
            </w:pPr>
            <w:r w:rsidRPr="00386041">
              <w:rPr>
                <w:szCs w:val="28"/>
              </w:rPr>
              <w:t xml:space="preserve">Псковский </w:t>
            </w:r>
            <w:proofErr w:type="spellStart"/>
            <w:r w:rsidRPr="00386041">
              <w:rPr>
                <w:szCs w:val="28"/>
              </w:rPr>
              <w:t>триморфон</w:t>
            </w:r>
            <w:proofErr w:type="spellEnd"/>
            <w:r w:rsidRPr="00386041">
              <w:rPr>
                <w:szCs w:val="28"/>
              </w:rPr>
              <w:t xml:space="preserve">: к иконографии святителя Николая // Научные труды Санкт-Петербургской академии художеств, № 60. СПБ. 2022. С. 68-83. </w:t>
            </w:r>
          </w:p>
          <w:p w14:paraId="78268231" w14:textId="77777777" w:rsidR="00A31FDF" w:rsidRDefault="00A31FDF" w:rsidP="00A31FDF">
            <w:pPr>
              <w:pStyle w:val="a5"/>
              <w:suppressAutoHyphens w:val="0"/>
              <w:spacing w:line="259" w:lineRule="auto"/>
              <w:ind w:left="735"/>
              <w:rPr>
                <w:szCs w:val="28"/>
              </w:rPr>
            </w:pPr>
          </w:p>
          <w:p w14:paraId="785D9AB1" w14:textId="77777777" w:rsidR="00A31FDF" w:rsidRPr="001B5E30" w:rsidRDefault="00A31FDF" w:rsidP="00A31FDF">
            <w:pPr>
              <w:pStyle w:val="a5"/>
              <w:suppressAutoHyphens w:val="0"/>
              <w:spacing w:line="259" w:lineRule="auto"/>
              <w:ind w:left="73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Публикации в других изданиях.</w:t>
            </w:r>
          </w:p>
          <w:p w14:paraId="3A04731C" w14:textId="77777777" w:rsidR="00A31FDF" w:rsidRDefault="00A31FDF" w:rsidP="00A31FDF">
            <w:pPr>
              <w:pStyle w:val="a4"/>
              <w:spacing w:before="0" w:beforeAutospacing="0" w:after="0" w:afterAutospacing="0"/>
              <w:ind w:left="284"/>
              <w:jc w:val="both"/>
              <w:rPr>
                <w:sz w:val="28"/>
                <w:szCs w:val="28"/>
              </w:rPr>
            </w:pPr>
          </w:p>
          <w:p w14:paraId="558B3969" w14:textId="77777777" w:rsidR="00A31FDF" w:rsidRDefault="00A31FDF" w:rsidP="00A31FD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05E7">
              <w:rPr>
                <w:sz w:val="28"/>
                <w:szCs w:val="28"/>
              </w:rPr>
              <w:t xml:space="preserve">Возрождение памятников церковного искусства. Иллюзии и реальность». </w:t>
            </w:r>
            <w:r w:rsidRPr="007505E7">
              <w:rPr>
                <w:sz w:val="28"/>
                <w:szCs w:val="28"/>
                <w:lang w:val="en-US"/>
              </w:rPr>
              <w:t>IV</w:t>
            </w:r>
            <w:r w:rsidRPr="007505E7">
              <w:rPr>
                <w:sz w:val="28"/>
                <w:szCs w:val="28"/>
              </w:rPr>
              <w:t xml:space="preserve"> Международная научно-практическая конференция «Новая жизнь культурного наследия в </w:t>
            </w:r>
            <w:r w:rsidRPr="007505E7">
              <w:rPr>
                <w:sz w:val="28"/>
                <w:szCs w:val="28"/>
                <w:lang w:val="en-US"/>
              </w:rPr>
              <w:t>XXI</w:t>
            </w:r>
            <w:r w:rsidRPr="007505E7">
              <w:rPr>
                <w:sz w:val="28"/>
                <w:szCs w:val="28"/>
              </w:rPr>
              <w:t xml:space="preserve"> веке». Русский духовно-культурный центр, Париж 26 октября 2018. </w:t>
            </w:r>
            <w:r w:rsidRPr="007505E7">
              <w:rPr>
                <w:sz w:val="28"/>
                <w:szCs w:val="28"/>
                <w:lang w:val="en-US"/>
              </w:rPr>
              <w:t>IV</w:t>
            </w:r>
            <w:r w:rsidRPr="007505E7">
              <w:rPr>
                <w:sz w:val="28"/>
                <w:szCs w:val="28"/>
              </w:rPr>
              <w:t xml:space="preserve"> Международная научно-практическая конференция «Новая жизнь культурного наследия в </w:t>
            </w:r>
            <w:r w:rsidRPr="007505E7">
              <w:rPr>
                <w:sz w:val="28"/>
                <w:szCs w:val="28"/>
                <w:lang w:val="en-US"/>
              </w:rPr>
              <w:t>XXI</w:t>
            </w:r>
            <w:r w:rsidRPr="007505E7">
              <w:rPr>
                <w:sz w:val="28"/>
                <w:szCs w:val="28"/>
              </w:rPr>
              <w:t xml:space="preserve"> веке»//Кафедра. Сборник научных статей Исаакиевского собора. Вып. </w:t>
            </w:r>
            <w:r w:rsidRPr="007505E7">
              <w:rPr>
                <w:sz w:val="28"/>
                <w:szCs w:val="28"/>
                <w:lang w:val="en-US"/>
              </w:rPr>
              <w:t>XXIII</w:t>
            </w:r>
            <w:r w:rsidRPr="007505E7">
              <w:rPr>
                <w:sz w:val="28"/>
                <w:szCs w:val="28"/>
              </w:rPr>
              <w:t>, СПб.2019, с. 36-54.</w:t>
            </w:r>
          </w:p>
          <w:p w14:paraId="592654A6" w14:textId="77777777" w:rsidR="00A31FDF" w:rsidRPr="001B5E30" w:rsidRDefault="00A31FDF" w:rsidP="00A31FD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5E30">
              <w:rPr>
                <w:sz w:val="28"/>
                <w:szCs w:val="28"/>
              </w:rPr>
              <w:t xml:space="preserve">Роль Академии художеств в сохранении культурного наследия: открытие Византии». Международная научная конференция «Академия художеств в прошлом и настоящем» </w:t>
            </w:r>
            <w:r w:rsidRPr="001B5E30">
              <w:rPr>
                <w:sz w:val="28"/>
                <w:szCs w:val="28"/>
                <w:lang w:val="en-US"/>
              </w:rPr>
              <w:t>VI</w:t>
            </w:r>
            <w:r w:rsidRPr="001B5E30">
              <w:rPr>
                <w:sz w:val="28"/>
                <w:szCs w:val="28"/>
              </w:rPr>
              <w:t xml:space="preserve"> Международный культурный форум. Санкт-Петербург 16-18 ноября 2017. Материалы международной научной конференции к 260-летию со дня основания. СПб., 2018, с. 6-11.</w:t>
            </w:r>
          </w:p>
          <w:p w14:paraId="2E8A4689" w14:textId="77777777" w:rsidR="00A31FDF" w:rsidRPr="000E7C92" w:rsidRDefault="00A31FDF" w:rsidP="00A31FDF">
            <w:pPr>
              <w:pStyle w:val="a5"/>
              <w:numPr>
                <w:ilvl w:val="0"/>
                <w:numId w:val="2"/>
              </w:numPr>
              <w:suppressAutoHyphens w:val="0"/>
              <w:spacing w:line="259" w:lineRule="auto"/>
              <w:rPr>
                <w:sz w:val="24"/>
              </w:rPr>
            </w:pPr>
            <w:r w:rsidRPr="000E7C92">
              <w:rPr>
                <w:szCs w:val="28"/>
              </w:rPr>
              <w:t>Забытая роль России в открытии мозаик собора Св. Софии в Константинополе //Русское искусство, 1(69), 2021, с. 126-133.</w:t>
            </w:r>
          </w:p>
          <w:p w14:paraId="09C0D4A2" w14:textId="77777777" w:rsidR="00A31FDF" w:rsidRDefault="00A31FDF" w:rsidP="00A31FDF">
            <w:pPr>
              <w:pStyle w:val="a5"/>
              <w:numPr>
                <w:ilvl w:val="0"/>
                <w:numId w:val="2"/>
              </w:numPr>
              <w:suppressAutoHyphens w:val="0"/>
              <w:spacing w:line="259" w:lineRule="auto"/>
              <w:rPr>
                <w:szCs w:val="28"/>
              </w:rPr>
            </w:pPr>
            <w:r w:rsidRPr="009A2020">
              <w:rPr>
                <w:szCs w:val="28"/>
              </w:rPr>
              <w:t xml:space="preserve"> «Святая Русь» как художественная идея последнего русского царя// </w:t>
            </w:r>
            <w:r>
              <w:rPr>
                <w:szCs w:val="28"/>
              </w:rPr>
              <w:t>Художественный вестник, вып.8, СПб., 2021. С. 46-64.</w:t>
            </w:r>
          </w:p>
          <w:p w14:paraId="45A9FCAE" w14:textId="77777777" w:rsidR="00A31FDF" w:rsidRDefault="00A31FDF" w:rsidP="00A31FDF">
            <w:pPr>
              <w:pStyle w:val="a5"/>
              <w:numPr>
                <w:ilvl w:val="0"/>
                <w:numId w:val="2"/>
              </w:numPr>
              <w:suppressAutoHyphens w:val="0"/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Искусство Древней Руси</w:t>
            </w:r>
            <w:r w:rsidRPr="001B5E30">
              <w:rPr>
                <w:szCs w:val="28"/>
              </w:rPr>
              <w:t xml:space="preserve">// </w:t>
            </w:r>
            <w:r>
              <w:rPr>
                <w:szCs w:val="28"/>
              </w:rPr>
              <w:t xml:space="preserve">Русское искусство, № 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>, 2023, с. 6-15.</w:t>
            </w:r>
          </w:p>
          <w:p w14:paraId="4EB8B1C0" w14:textId="77777777" w:rsidR="00543271" w:rsidRDefault="00543271" w:rsidP="00543271">
            <w:pPr>
              <w:ind w:left="-5040"/>
              <w:jc w:val="center"/>
              <w:rPr>
                <w:color w:val="000000"/>
                <w:sz w:val="26"/>
                <w:szCs w:val="26"/>
              </w:rPr>
            </w:pPr>
          </w:p>
          <w:p w14:paraId="1E8800AC" w14:textId="77777777" w:rsidR="00543271" w:rsidRDefault="00543271" w:rsidP="00543271">
            <w:pPr>
              <w:ind w:left="-3969"/>
              <w:jc w:val="both"/>
            </w:pPr>
          </w:p>
          <w:p w14:paraId="628E8BDE" w14:textId="77777777" w:rsidR="00543271" w:rsidRDefault="00543271" w:rsidP="00543271">
            <w:pPr>
              <w:ind w:left="-3969"/>
              <w:jc w:val="both"/>
            </w:pPr>
          </w:p>
          <w:p w14:paraId="1198A522" w14:textId="77777777" w:rsidR="00543271" w:rsidRDefault="00543271" w:rsidP="00543271">
            <w:pPr>
              <w:ind w:left="-3969"/>
              <w:jc w:val="both"/>
            </w:pPr>
          </w:p>
          <w:p w14:paraId="307F15E1" w14:textId="77777777" w:rsidR="00543271" w:rsidRDefault="00543271"/>
        </w:tc>
      </w:tr>
      <w:tr w:rsidR="00543271" w14:paraId="6397551C" w14:textId="77777777" w:rsidTr="00A31FDF">
        <w:trPr>
          <w:trHeight w:val="50"/>
        </w:trPr>
        <w:tc>
          <w:tcPr>
            <w:tcW w:w="9345" w:type="dxa"/>
          </w:tcPr>
          <w:p w14:paraId="7291EF54" w14:textId="77777777" w:rsidR="00543271" w:rsidRDefault="00543271"/>
        </w:tc>
      </w:tr>
    </w:tbl>
    <w:p w14:paraId="320EE66C" w14:textId="77777777" w:rsidR="00F16884" w:rsidRDefault="00F16884"/>
    <w:sectPr w:rsidR="00F1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ap">
    <w:altName w:val="Courier New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6C"/>
    <w:multiLevelType w:val="hybridMultilevel"/>
    <w:tmpl w:val="63F2AE30"/>
    <w:lvl w:ilvl="0" w:tplc="CBDC32D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6ACF4BBD"/>
    <w:multiLevelType w:val="hybridMultilevel"/>
    <w:tmpl w:val="D8A0F6C6"/>
    <w:lvl w:ilvl="0" w:tplc="02C20BF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27"/>
    <w:rsid w:val="002863B9"/>
    <w:rsid w:val="004975A5"/>
    <w:rsid w:val="00543271"/>
    <w:rsid w:val="005A5C90"/>
    <w:rsid w:val="00A31FDF"/>
    <w:rsid w:val="00AA2B27"/>
    <w:rsid w:val="00CD6FD8"/>
    <w:rsid w:val="00F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24D5"/>
  <w15:chartTrackingRefBased/>
  <w15:docId w15:val="{528CE707-62FA-4C34-84C7-4F5604EC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31FDF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A31FDF"/>
    <w:pPr>
      <w:suppressAutoHyphens/>
      <w:ind w:left="720"/>
      <w:contextualSpacing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x712 Asus</dc:creator>
  <cp:keywords/>
  <dc:description/>
  <cp:lastModifiedBy>Fujitsu</cp:lastModifiedBy>
  <cp:revision>4</cp:revision>
  <dcterms:created xsi:type="dcterms:W3CDTF">2024-12-04T11:31:00Z</dcterms:created>
  <dcterms:modified xsi:type="dcterms:W3CDTF">2024-12-04T11:39:00Z</dcterms:modified>
</cp:coreProperties>
</file>