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0C792" w14:textId="2A5B6EE6" w:rsidR="00E66F2D" w:rsidRDefault="008076FC" w:rsidP="00E52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0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Сведения </w:t>
      </w:r>
      <w:r w:rsidR="000B6D01" w:rsidRPr="009820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 ведущей организации</w:t>
      </w:r>
      <w:r w:rsidRPr="009820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 xml:space="preserve">по </w:t>
      </w:r>
      <w:r w:rsidR="000B6D01" w:rsidRPr="009820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кандидатской </w:t>
      </w:r>
      <w:r w:rsidRPr="009820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диссертации </w:t>
      </w:r>
      <w:proofErr w:type="spellStart"/>
      <w:r w:rsidR="003060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Бочаровой</w:t>
      </w:r>
      <w:proofErr w:type="spellEnd"/>
      <w:r w:rsidR="003060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gramStart"/>
      <w:r w:rsidR="003060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М.</w:t>
      </w:r>
      <w:r w:rsidR="000B6D01" w:rsidRPr="009820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Ю.</w:t>
      </w:r>
      <w:r w:rsidRPr="009820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r w:rsidR="00DE710D" w:rsidRPr="0098200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gramEnd"/>
      <w:r w:rsidR="00DE710D" w:rsidRPr="009820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Образы власти на почтовых открытках Японии </w:t>
      </w:r>
      <w:r w:rsidR="0030600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DE710D" w:rsidRPr="009820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конца периода </w:t>
      </w:r>
      <w:proofErr w:type="spellStart"/>
      <w:r w:rsidR="00DE710D" w:rsidRPr="00982002">
        <w:rPr>
          <w:rFonts w:ascii="Times New Roman" w:eastAsia="Calibri" w:hAnsi="Times New Roman" w:cs="Times New Roman"/>
          <w:b/>
          <w:bCs/>
          <w:sz w:val="28"/>
          <w:szCs w:val="28"/>
        </w:rPr>
        <w:t>Мэйдзи</w:t>
      </w:r>
      <w:proofErr w:type="spellEnd"/>
      <w:r w:rsidR="00DE710D" w:rsidRPr="0098200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E5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</w:t>
      </w:r>
      <w:r w:rsidR="00DE710D" w:rsidRPr="00982002">
        <w:rPr>
          <w:rFonts w:ascii="Times New Roman" w:hAnsi="Times New Roman" w:cs="Times New Roman"/>
          <w:b/>
          <w:bCs/>
          <w:sz w:val="28"/>
          <w:szCs w:val="28"/>
        </w:rPr>
        <w:t xml:space="preserve">о специальности </w:t>
      </w:r>
      <w:r w:rsidR="00306002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="00DE710D" w:rsidRPr="00982002">
        <w:rPr>
          <w:rFonts w:ascii="Times New Roman" w:hAnsi="Times New Roman" w:cs="Times New Roman"/>
          <w:b/>
          <w:bCs/>
          <w:sz w:val="28"/>
          <w:szCs w:val="28"/>
        </w:rPr>
        <w:t>5.10.1 – Теория и история культуры, искусства</w:t>
      </w:r>
      <w:r w:rsidR="00E52117">
        <w:rPr>
          <w:rFonts w:ascii="Times New Roman" w:hAnsi="Times New Roman" w:cs="Times New Roman"/>
          <w:b/>
          <w:bCs/>
          <w:sz w:val="28"/>
          <w:szCs w:val="28"/>
        </w:rPr>
        <w:t xml:space="preserve"> (культурология)</w:t>
      </w:r>
    </w:p>
    <w:p w14:paraId="1057C8F9" w14:textId="77777777" w:rsidR="00E52117" w:rsidRPr="00982002" w:rsidRDefault="00E52117" w:rsidP="00E52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E66F2D" w:rsidRPr="00982002" w14:paraId="393C96B7" w14:textId="77777777" w:rsidTr="000F037F">
        <w:tc>
          <w:tcPr>
            <w:tcW w:w="3794" w:type="dxa"/>
          </w:tcPr>
          <w:p w14:paraId="1814F5FF" w14:textId="77777777" w:rsidR="00E66F2D" w:rsidRPr="00982002" w:rsidRDefault="000B6D01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="00D67F30" w:rsidRPr="00982002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организации в соответствии с уставом</w:t>
            </w:r>
          </w:p>
        </w:tc>
        <w:tc>
          <w:tcPr>
            <w:tcW w:w="5777" w:type="dxa"/>
          </w:tcPr>
          <w:p w14:paraId="772DF5D3" w14:textId="77777777" w:rsidR="00E66F2D" w:rsidRPr="00982002" w:rsidRDefault="00D67F30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</w:tc>
      </w:tr>
      <w:tr w:rsidR="00E66F2D" w:rsidRPr="00982002" w14:paraId="775A36E7" w14:textId="77777777" w:rsidTr="000F037F">
        <w:tc>
          <w:tcPr>
            <w:tcW w:w="3794" w:type="dxa"/>
          </w:tcPr>
          <w:p w14:paraId="646EB615" w14:textId="77777777" w:rsidR="00D67F30" w:rsidRPr="00982002" w:rsidRDefault="00D67F30" w:rsidP="00982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14:paraId="064C2809" w14:textId="77777777" w:rsidR="00E66F2D" w:rsidRPr="00982002" w:rsidRDefault="00D67F30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организации в соответствии с уставом</w:t>
            </w:r>
          </w:p>
        </w:tc>
        <w:tc>
          <w:tcPr>
            <w:tcW w:w="577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042"/>
            </w:tblGrid>
            <w:tr w:rsidR="00D67F30" w:rsidRPr="00982002" w14:paraId="279FBB89" w14:textId="77777777" w:rsidTr="00D67F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A8A408" w14:textId="77777777" w:rsidR="00D67F30" w:rsidRPr="00982002" w:rsidRDefault="00D67F30" w:rsidP="00982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99AAE" w14:textId="77777777" w:rsidR="00D67F30" w:rsidRPr="00982002" w:rsidRDefault="00D67F30" w:rsidP="00982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200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ПГНИУ</w:t>
                  </w:r>
                </w:p>
              </w:tc>
            </w:tr>
          </w:tbl>
          <w:p w14:paraId="35EA44B2" w14:textId="77777777" w:rsidR="00E66F2D" w:rsidRPr="00982002" w:rsidRDefault="00E66F2D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2D" w:rsidRPr="00982002" w14:paraId="258C6B16" w14:textId="77777777" w:rsidTr="000F037F">
        <w:tc>
          <w:tcPr>
            <w:tcW w:w="3794" w:type="dxa"/>
          </w:tcPr>
          <w:p w14:paraId="5AF93EBE" w14:textId="77777777" w:rsidR="00D67F30" w:rsidRPr="00982002" w:rsidRDefault="00D67F30" w:rsidP="00982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Ведомственная</w:t>
            </w:r>
          </w:p>
          <w:p w14:paraId="26E8DE8F" w14:textId="77777777" w:rsidR="00E66F2D" w:rsidRPr="00982002" w:rsidRDefault="00D67F30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</w:p>
        </w:tc>
        <w:tc>
          <w:tcPr>
            <w:tcW w:w="5777" w:type="dxa"/>
          </w:tcPr>
          <w:p w14:paraId="4EAEDE21" w14:textId="77777777" w:rsidR="00E66F2D" w:rsidRPr="00982002" w:rsidRDefault="00D67F30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РФ</w:t>
            </w:r>
          </w:p>
        </w:tc>
      </w:tr>
      <w:tr w:rsidR="00E66F2D" w:rsidRPr="00982002" w14:paraId="401324B8" w14:textId="77777777" w:rsidTr="000F037F">
        <w:tc>
          <w:tcPr>
            <w:tcW w:w="3794" w:type="dxa"/>
          </w:tcPr>
          <w:p w14:paraId="16F4EF54" w14:textId="77777777" w:rsidR="00E66F2D" w:rsidRPr="00982002" w:rsidRDefault="00D67F30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777" w:type="dxa"/>
          </w:tcPr>
          <w:p w14:paraId="4D8E362B" w14:textId="77777777" w:rsidR="00D67F30" w:rsidRPr="00982002" w:rsidRDefault="00D67F30" w:rsidP="00982002">
            <w:pPr>
              <w:pStyle w:val="14"/>
              <w:rPr>
                <w:rFonts w:ascii="Times New Roman" w:hAnsi="Times New Roman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066"/>
            </w:tblGrid>
            <w:tr w:rsidR="00D67F30" w:rsidRPr="00982002" w14:paraId="021D80B2" w14:textId="77777777" w:rsidTr="00D67F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C0E27D" w14:textId="77777777" w:rsidR="00D67F30" w:rsidRPr="00982002" w:rsidRDefault="00D67F30" w:rsidP="00982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DD190" w14:textId="77777777" w:rsidR="00D67F30" w:rsidRPr="00982002" w:rsidRDefault="00D67F30" w:rsidP="00982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200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Пермский край, г. Пермь</w:t>
                  </w:r>
                </w:p>
              </w:tc>
            </w:tr>
          </w:tbl>
          <w:p w14:paraId="40DED80C" w14:textId="77777777" w:rsidR="00E66F2D" w:rsidRPr="00982002" w:rsidRDefault="00E66F2D" w:rsidP="00982002">
            <w:pPr>
              <w:pStyle w:val="14"/>
              <w:rPr>
                <w:rFonts w:ascii="Times New Roman" w:hAnsi="Times New Roman"/>
                <w:szCs w:val="28"/>
              </w:rPr>
            </w:pPr>
          </w:p>
        </w:tc>
      </w:tr>
      <w:tr w:rsidR="00E66F2D" w:rsidRPr="00982002" w14:paraId="2B8DE8AC" w14:textId="77777777" w:rsidTr="000F037F">
        <w:tc>
          <w:tcPr>
            <w:tcW w:w="3794" w:type="dxa"/>
          </w:tcPr>
          <w:p w14:paraId="397487F4" w14:textId="77777777" w:rsidR="00E66F2D" w:rsidRPr="00982002" w:rsidRDefault="00D67F30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5777" w:type="dxa"/>
          </w:tcPr>
          <w:p w14:paraId="46905EB4" w14:textId="77777777" w:rsidR="00E66F2D" w:rsidRPr="00982002" w:rsidRDefault="00D67F30" w:rsidP="00982002">
            <w:pPr>
              <w:pStyle w:val="14"/>
              <w:rPr>
                <w:rFonts w:ascii="Times New Roman" w:hAnsi="Times New Roman"/>
                <w:szCs w:val="28"/>
              </w:rPr>
            </w:pPr>
            <w:r w:rsidRPr="00982002">
              <w:rPr>
                <w:rFonts w:ascii="Times New Roman" w:hAnsi="Times New Roman"/>
                <w:szCs w:val="28"/>
              </w:rPr>
              <w:t>614068, Пермь, ул. Букирева, 1</w:t>
            </w:r>
            <w:r w:rsidR="00DE710D" w:rsidRPr="00982002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E66F2D" w:rsidRPr="00982002" w14:paraId="53A54274" w14:textId="77777777" w:rsidTr="000F037F">
        <w:tc>
          <w:tcPr>
            <w:tcW w:w="3794" w:type="dxa"/>
          </w:tcPr>
          <w:p w14:paraId="7E23DAAF" w14:textId="77777777" w:rsidR="00E66F2D" w:rsidRPr="00982002" w:rsidRDefault="00E66F2D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Почтовый адрес, телефон, эл. почта</w:t>
            </w:r>
          </w:p>
        </w:tc>
        <w:tc>
          <w:tcPr>
            <w:tcW w:w="577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7"/>
            </w:tblGrid>
            <w:tr w:rsidR="00DE710D" w:rsidRPr="00982002" w14:paraId="7168F4F0" w14:textId="77777777" w:rsidTr="008640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89615D" w14:textId="77777777" w:rsidR="00DE710D" w:rsidRPr="00982002" w:rsidRDefault="00DE710D" w:rsidP="00982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200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614068, Пермский край, г. Пермь, ул. Букирева, 15</w:t>
                  </w:r>
                </w:p>
              </w:tc>
            </w:tr>
          </w:tbl>
          <w:p w14:paraId="62899851" w14:textId="77777777" w:rsidR="00E66F2D" w:rsidRPr="00982002" w:rsidRDefault="00DE710D" w:rsidP="00982002">
            <w:pPr>
              <w:pStyle w:val="a4"/>
              <w:widowControl/>
              <w:spacing w:after="0"/>
              <w:rPr>
                <w:rFonts w:cs="Times New Roman"/>
                <w:sz w:val="28"/>
                <w:szCs w:val="28"/>
              </w:rPr>
            </w:pPr>
            <w:r w:rsidRPr="00982002">
              <w:rPr>
                <w:rFonts w:cs="Times New Roman"/>
                <w:sz w:val="28"/>
                <w:szCs w:val="28"/>
              </w:rPr>
              <w:t xml:space="preserve">239-64-35, </w:t>
            </w:r>
            <w:r w:rsidR="00D67F30" w:rsidRPr="00982002">
              <w:rPr>
                <w:rFonts w:cs="Times New Roman"/>
                <w:sz w:val="28"/>
                <w:szCs w:val="28"/>
              </w:rPr>
              <w:t>info@psu.ru</w:t>
            </w:r>
          </w:p>
        </w:tc>
      </w:tr>
      <w:tr w:rsidR="00E66F2D" w:rsidRPr="00982002" w14:paraId="6966B129" w14:textId="77777777" w:rsidTr="000F037F">
        <w:tc>
          <w:tcPr>
            <w:tcW w:w="3794" w:type="dxa"/>
          </w:tcPr>
          <w:p w14:paraId="05F32C9E" w14:textId="77777777" w:rsidR="00E66F2D" w:rsidRPr="00982002" w:rsidRDefault="00E66F2D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Публикации, соответствующие рецензируемой работе</w:t>
            </w:r>
          </w:p>
        </w:tc>
        <w:tc>
          <w:tcPr>
            <w:tcW w:w="5777" w:type="dxa"/>
          </w:tcPr>
          <w:p w14:paraId="5D036005" w14:textId="77777777" w:rsidR="005E4394" w:rsidRPr="00982002" w:rsidRDefault="005E4394" w:rsidP="0098200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Через океан: очерки литературы русской эмиграции в Китае и в США (1920–1930-е гг.) : монография / А. А. Арустамова, Б. В. Кондаков, В. А. Филимонова, Хэ Тинтин ; под ред. А. А. Арустамовой и Б. В. Кондакова; Пермский государственный национальный исследовательский университет. – Пермь, 2021. − 152 с.</w:t>
            </w:r>
          </w:p>
          <w:p w14:paraId="6587899D" w14:textId="77777777" w:rsidR="005E4394" w:rsidRPr="00982002" w:rsidRDefault="005E4394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73829" w14:textId="77777777" w:rsidR="001F5355" w:rsidRPr="00982002" w:rsidRDefault="001F5355" w:rsidP="0098200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«Китайский текст» русской литературы : монография / А. А. Красноярова, Б. В. Кондаков ; под науч. ред. проф. Т. Д. Попковой ; Пермский государственный национальный исследовательский университет. – Пермь, 2024. – Ч. I. – 175 с.</w:t>
            </w:r>
          </w:p>
          <w:p w14:paraId="5EF2347D" w14:textId="77777777" w:rsidR="001F5355" w:rsidRPr="00982002" w:rsidRDefault="001F5355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49713" w14:textId="77777777" w:rsidR="00752B36" w:rsidRPr="00982002" w:rsidRDefault="000B6D01" w:rsidP="0098200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 xml:space="preserve">Клюйкова Е.А. Элементы корейского текста в автобиографиях и </w:t>
            </w:r>
            <w:r w:rsidRPr="00982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публицистике писателей корё сарам // Имагология и компаративистика. - 2023. - №20. - С. 171-194.</w:t>
            </w:r>
          </w:p>
          <w:p w14:paraId="52B46A73" w14:textId="77777777" w:rsidR="000B6D01" w:rsidRPr="00982002" w:rsidRDefault="000B6D01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4A09B" w14:textId="77777777" w:rsidR="000B6D01" w:rsidRPr="00982002" w:rsidRDefault="000B6D01" w:rsidP="0098200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Клюйкова Е.А. Путешествия в Корею в русской литературе второй половины xix в // Studia Litterarum. - 2023. - №4. - С. 126-137.</w:t>
            </w:r>
          </w:p>
          <w:p w14:paraId="25724A8E" w14:textId="77777777" w:rsidR="00005729" w:rsidRPr="00982002" w:rsidRDefault="00005729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2E0F6" w14:textId="77777777" w:rsidR="00005729" w:rsidRPr="00982002" w:rsidRDefault="00005729" w:rsidP="0098200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Клюйкова Е.А., Четина Е. М. Творчество Романа Кима: этнокультурные реалии в советской беллетристике // Вестник Пермского университета. Российская и зарубежная филология. - 2023. - №Т. 20. Вып. 1.. - С. 95-102.</w:t>
            </w:r>
          </w:p>
          <w:p w14:paraId="7F9CF9C1" w14:textId="77777777" w:rsidR="00005729" w:rsidRPr="00982002" w:rsidRDefault="00005729" w:rsidP="00982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670C0" w14:textId="77777777" w:rsidR="00005729" w:rsidRPr="00982002" w:rsidRDefault="00005729" w:rsidP="0098200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>Кондаков Б.В., Юаньюань Чжан</w:t>
            </w:r>
            <w:r w:rsidR="005C17EF" w:rsidRPr="00982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2002">
              <w:rPr>
                <w:rFonts w:ascii="Times New Roman" w:hAnsi="Times New Roman" w:cs="Times New Roman"/>
                <w:sz w:val="28"/>
                <w:szCs w:val="28"/>
              </w:rPr>
              <w:t xml:space="preserve"> Китайская поэтика в творчестве В. Перелешина // Казанская наука. - 2021. - №6. - С. 13-16</w:t>
            </w:r>
          </w:p>
          <w:p w14:paraId="11C05789" w14:textId="77777777" w:rsidR="0024056B" w:rsidRPr="00982002" w:rsidRDefault="0024056B" w:rsidP="00982002">
            <w:pPr>
              <w:pStyle w:val="14"/>
              <w:ind w:left="-43"/>
              <w:rPr>
                <w:rFonts w:ascii="Times New Roman" w:hAnsi="Times New Roman"/>
                <w:szCs w:val="28"/>
              </w:rPr>
            </w:pPr>
          </w:p>
          <w:p w14:paraId="1AEAD7D2" w14:textId="77777777" w:rsidR="005C17EF" w:rsidRPr="00982002" w:rsidRDefault="005C17EF" w:rsidP="00982002">
            <w:pPr>
              <w:pStyle w:val="14"/>
              <w:numPr>
                <w:ilvl w:val="0"/>
                <w:numId w:val="2"/>
              </w:numPr>
              <w:rPr>
                <w:rFonts w:ascii="Times New Roman" w:hAnsi="Times New Roman"/>
                <w:szCs w:val="28"/>
              </w:rPr>
            </w:pPr>
            <w:r w:rsidRPr="00982002">
              <w:rPr>
                <w:rFonts w:ascii="Times New Roman" w:hAnsi="Times New Roman"/>
                <w:szCs w:val="28"/>
              </w:rPr>
              <w:t>Кондаков Б.В. Теория и практика российско-китайских отношений : монография / Российский фонд фундаментальных исследований, Катайская акад. обществ. наук, Фак. глоб. процессов, Моск. гос. ун-т им. М. В. Ломоносова ; отв. ред. А. Н. Чумаков, Ли Хэй. – Москва : Проспект, 2022. – 352 с.</w:t>
            </w:r>
          </w:p>
          <w:p w14:paraId="3E665DD8" w14:textId="77777777" w:rsidR="00DD5EA3" w:rsidRPr="00982002" w:rsidRDefault="00DD5EA3" w:rsidP="00982002">
            <w:pPr>
              <w:pStyle w:val="14"/>
              <w:ind w:left="-43"/>
              <w:rPr>
                <w:rFonts w:ascii="Times New Roman" w:hAnsi="Times New Roman"/>
                <w:szCs w:val="28"/>
              </w:rPr>
            </w:pPr>
          </w:p>
          <w:p w14:paraId="782AF70A" w14:textId="77777777" w:rsidR="00DD5EA3" w:rsidRPr="00982002" w:rsidRDefault="00DD5EA3" w:rsidP="00982002">
            <w:pPr>
              <w:pStyle w:val="14"/>
              <w:numPr>
                <w:ilvl w:val="0"/>
                <w:numId w:val="2"/>
              </w:numPr>
              <w:rPr>
                <w:rFonts w:ascii="Times New Roman" w:hAnsi="Times New Roman"/>
                <w:szCs w:val="28"/>
              </w:rPr>
            </w:pPr>
            <w:r w:rsidRPr="00982002">
              <w:rPr>
                <w:rFonts w:ascii="Times New Roman" w:hAnsi="Times New Roman"/>
                <w:szCs w:val="28"/>
              </w:rPr>
              <w:t>Кондаков Б.В., Арустамова А.А. Начало пути: стратегии поэтического самоопределения в ранней лирике О. Скопиченко, М. Визи, Е. Грот // Филологический класс. - 2019. - №2 (56). - С. 90-97.</w:t>
            </w:r>
          </w:p>
          <w:p w14:paraId="23543717" w14:textId="77777777" w:rsidR="00DD5EA3" w:rsidRPr="00982002" w:rsidRDefault="00DD5EA3" w:rsidP="00982002">
            <w:pPr>
              <w:pStyle w:val="14"/>
              <w:ind w:left="-43"/>
              <w:rPr>
                <w:rFonts w:ascii="Times New Roman" w:hAnsi="Times New Roman"/>
                <w:szCs w:val="28"/>
              </w:rPr>
            </w:pPr>
          </w:p>
          <w:p w14:paraId="70D23BF4" w14:textId="77777777" w:rsidR="00DD5EA3" w:rsidRPr="00982002" w:rsidRDefault="00DD5EA3" w:rsidP="00982002">
            <w:pPr>
              <w:pStyle w:val="14"/>
              <w:numPr>
                <w:ilvl w:val="0"/>
                <w:numId w:val="2"/>
              </w:numPr>
              <w:rPr>
                <w:rFonts w:ascii="Times New Roman" w:hAnsi="Times New Roman"/>
                <w:szCs w:val="28"/>
              </w:rPr>
            </w:pPr>
            <w:r w:rsidRPr="00982002">
              <w:rPr>
                <w:rFonts w:ascii="Times New Roman" w:hAnsi="Times New Roman"/>
                <w:szCs w:val="28"/>
              </w:rPr>
              <w:t>Кондаков Б.В., Ван Кэвэнь, Красноярова А.А. «Китайский текст» русской литературы XXI века // Казанская наука. - 2018. - №10. - С. 44-48.</w:t>
            </w:r>
          </w:p>
          <w:p w14:paraId="4C52EE3C" w14:textId="77777777" w:rsidR="00DD5EA3" w:rsidRPr="00982002" w:rsidRDefault="00DD5EA3" w:rsidP="00982002">
            <w:pPr>
              <w:pStyle w:val="14"/>
              <w:ind w:left="-43"/>
              <w:rPr>
                <w:rFonts w:ascii="Times New Roman" w:hAnsi="Times New Roman"/>
                <w:szCs w:val="28"/>
              </w:rPr>
            </w:pPr>
          </w:p>
          <w:p w14:paraId="248A5189" w14:textId="77777777" w:rsidR="00DD5EA3" w:rsidRPr="00982002" w:rsidRDefault="00DD5EA3" w:rsidP="00982002">
            <w:pPr>
              <w:pStyle w:val="14"/>
              <w:numPr>
                <w:ilvl w:val="0"/>
                <w:numId w:val="2"/>
              </w:numPr>
              <w:rPr>
                <w:rFonts w:ascii="Times New Roman" w:hAnsi="Times New Roman"/>
                <w:szCs w:val="28"/>
              </w:rPr>
            </w:pPr>
            <w:r w:rsidRPr="00982002">
              <w:rPr>
                <w:rFonts w:ascii="Times New Roman" w:hAnsi="Times New Roman"/>
                <w:szCs w:val="28"/>
              </w:rPr>
              <w:lastRenderedPageBreak/>
              <w:t>А.М. Мишкевич, С.А. Щебетенко, А.Ю. Калугин, У.Е. Сиротина1, Ю.С. Витко, Е.А. Клюйкова Русская таксономия черт личности: результаты экспертного отбора слов // Сибирский психологический журнал. - 2023. - №87. - С. 51-67.</w:t>
            </w:r>
          </w:p>
        </w:tc>
      </w:tr>
    </w:tbl>
    <w:p w14:paraId="23A75B2C" w14:textId="77777777" w:rsidR="00E66F2D" w:rsidRPr="00982002" w:rsidRDefault="00E66F2D" w:rsidP="00982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6F2D" w:rsidRPr="00982002" w:rsidSect="008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B53E8"/>
    <w:multiLevelType w:val="hybridMultilevel"/>
    <w:tmpl w:val="742C6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D5A9B"/>
    <w:multiLevelType w:val="hybridMultilevel"/>
    <w:tmpl w:val="7E5C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68"/>
    <w:rsid w:val="00005729"/>
    <w:rsid w:val="00006461"/>
    <w:rsid w:val="000A6F84"/>
    <w:rsid w:val="000B6D01"/>
    <w:rsid w:val="001641B1"/>
    <w:rsid w:val="001B1634"/>
    <w:rsid w:val="001F5355"/>
    <w:rsid w:val="0024056B"/>
    <w:rsid w:val="002B3CCB"/>
    <w:rsid w:val="00306002"/>
    <w:rsid w:val="003C3D59"/>
    <w:rsid w:val="003D3C68"/>
    <w:rsid w:val="004520B9"/>
    <w:rsid w:val="005C17EF"/>
    <w:rsid w:val="005E4394"/>
    <w:rsid w:val="0067767A"/>
    <w:rsid w:val="006A4D8C"/>
    <w:rsid w:val="0071538D"/>
    <w:rsid w:val="00716C18"/>
    <w:rsid w:val="00752B36"/>
    <w:rsid w:val="008076FC"/>
    <w:rsid w:val="008812C1"/>
    <w:rsid w:val="00982002"/>
    <w:rsid w:val="00A14EEC"/>
    <w:rsid w:val="00A33499"/>
    <w:rsid w:val="00C906EE"/>
    <w:rsid w:val="00D67F30"/>
    <w:rsid w:val="00DA7276"/>
    <w:rsid w:val="00DD5EA3"/>
    <w:rsid w:val="00DE710D"/>
    <w:rsid w:val="00E45973"/>
    <w:rsid w:val="00E52117"/>
    <w:rsid w:val="00E66F2D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04F6"/>
  <w15:docId w15:val="{C98E67A0-B01A-432F-A057-1127C7A8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66F2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E66F2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4">
    <w:name w:val="табл_14"/>
    <w:basedOn w:val="a"/>
    <w:rsid w:val="00E66F2D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24056B"/>
    <w:rPr>
      <w:color w:val="0000FF"/>
      <w:u w:val="single"/>
    </w:rPr>
  </w:style>
  <w:style w:type="character" w:customStyle="1" w:styleId="no-wikidata">
    <w:name w:val="no-wikidata"/>
    <w:basedOn w:val="a0"/>
    <w:rsid w:val="00752B36"/>
  </w:style>
  <w:style w:type="paragraph" w:styleId="a7">
    <w:name w:val="List Paragraph"/>
    <w:basedOn w:val="a"/>
    <w:uiPriority w:val="34"/>
    <w:qFormat/>
    <w:rsid w:val="00D6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Татьяна Зайцева</cp:lastModifiedBy>
  <cp:revision>5</cp:revision>
  <dcterms:created xsi:type="dcterms:W3CDTF">2024-12-06T11:51:00Z</dcterms:created>
  <dcterms:modified xsi:type="dcterms:W3CDTF">2024-12-09T11:44:00Z</dcterms:modified>
</cp:coreProperties>
</file>