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AF" w:rsidRDefault="003854AF" w:rsidP="00385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6793"/>
      </w:tblGrid>
      <w:tr w:rsidR="003854AF" w:rsidRPr="008642E0" w:rsidTr="00FE525E">
        <w:tc>
          <w:tcPr>
            <w:tcW w:w="2226" w:type="dxa"/>
          </w:tcPr>
          <w:p w:rsidR="003854AF" w:rsidRPr="008642E0" w:rsidRDefault="00286F7A" w:rsidP="00385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793" w:type="dxa"/>
          </w:tcPr>
          <w:p w:rsidR="003854AF" w:rsidRPr="008642E0" w:rsidRDefault="00286F7A" w:rsidP="00286F7A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художественно-промышленный университет имени С.Г. Строганова» </w:t>
            </w:r>
          </w:p>
        </w:tc>
      </w:tr>
      <w:tr w:rsidR="003854AF" w:rsidRPr="008642E0" w:rsidTr="00FE525E">
        <w:tc>
          <w:tcPr>
            <w:tcW w:w="2226" w:type="dxa"/>
          </w:tcPr>
          <w:p w:rsidR="003854AF" w:rsidRPr="008642E0" w:rsidRDefault="00286F7A" w:rsidP="00385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793" w:type="dxa"/>
          </w:tcPr>
          <w:p w:rsidR="003854AF" w:rsidRPr="008642E0" w:rsidRDefault="00286F7A" w:rsidP="00286F7A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ВО «РГХПУ им. С.Г. Строганова» </w:t>
            </w:r>
          </w:p>
        </w:tc>
      </w:tr>
      <w:tr w:rsidR="003854AF" w:rsidRPr="008642E0" w:rsidTr="00FE525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6F7A" w:rsidRPr="008642E0" w:rsidRDefault="00286F7A" w:rsidP="00385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793" w:type="dxa"/>
          </w:tcPr>
          <w:p w:rsidR="003854AF" w:rsidRPr="008642E0" w:rsidRDefault="00286F7A" w:rsidP="00286F7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2E0">
              <w:rPr>
                <w:rFonts w:ascii="Times New Roman" w:hAnsi="Times New Roman"/>
                <w:color w:val="000000"/>
                <w:sz w:val="24"/>
                <w:szCs w:val="24"/>
              </w:rPr>
              <w:t>г. Москва, Волоколамское шоссе, д.9, стр.1</w:t>
            </w:r>
          </w:p>
        </w:tc>
      </w:tr>
      <w:tr w:rsidR="003854AF" w:rsidRPr="008642E0" w:rsidTr="00FE525E">
        <w:tc>
          <w:tcPr>
            <w:tcW w:w="2226" w:type="dxa"/>
          </w:tcPr>
          <w:p w:rsidR="003854AF" w:rsidRPr="008642E0" w:rsidRDefault="00286F7A" w:rsidP="003854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793" w:type="dxa"/>
          </w:tcPr>
          <w:p w:rsidR="003854AF" w:rsidRPr="008642E0" w:rsidRDefault="00135077" w:rsidP="00881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125080, </w:t>
            </w:r>
            <w:r w:rsidRPr="0086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Москва, Волоколамское шоссе, д.9, стр.1</w:t>
            </w:r>
          </w:p>
        </w:tc>
      </w:tr>
      <w:tr w:rsidR="003854AF" w:rsidRPr="008642E0" w:rsidTr="00FE525E">
        <w:tc>
          <w:tcPr>
            <w:tcW w:w="2226" w:type="dxa"/>
          </w:tcPr>
          <w:p w:rsidR="003854AF" w:rsidRPr="008642E0" w:rsidRDefault="00135077" w:rsidP="00135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(при наличии)</w:t>
            </w:r>
          </w:p>
        </w:tc>
        <w:tc>
          <w:tcPr>
            <w:tcW w:w="6793" w:type="dxa"/>
          </w:tcPr>
          <w:p w:rsidR="003854AF" w:rsidRPr="008642E0" w:rsidRDefault="00135077" w:rsidP="00975C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(499) 158-70-71</w:t>
            </w:r>
          </w:p>
        </w:tc>
      </w:tr>
      <w:tr w:rsidR="003854AF" w:rsidRPr="008642E0" w:rsidTr="00FE525E">
        <w:tc>
          <w:tcPr>
            <w:tcW w:w="2226" w:type="dxa"/>
          </w:tcPr>
          <w:p w:rsidR="003854AF" w:rsidRPr="008642E0" w:rsidRDefault="00135077" w:rsidP="00135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6793" w:type="dxa"/>
          </w:tcPr>
          <w:p w:rsidR="003854AF" w:rsidRPr="008642E0" w:rsidRDefault="00135077" w:rsidP="00881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info@mghpu.ru</w:t>
            </w:r>
          </w:p>
        </w:tc>
      </w:tr>
      <w:tr w:rsidR="00135077" w:rsidRPr="008642E0" w:rsidTr="00FE525E">
        <w:tc>
          <w:tcPr>
            <w:tcW w:w="2226" w:type="dxa"/>
          </w:tcPr>
          <w:p w:rsidR="00135077" w:rsidRPr="008642E0" w:rsidRDefault="00135077" w:rsidP="00135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официального сайта в сети «Интернет»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6793" w:type="dxa"/>
          </w:tcPr>
          <w:p w:rsidR="00135077" w:rsidRPr="008642E0" w:rsidRDefault="00135077" w:rsidP="001350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mghpu.ru</w:t>
            </w:r>
          </w:p>
        </w:tc>
      </w:tr>
      <w:tr w:rsidR="00135077" w:rsidRPr="008642E0" w:rsidTr="00FE525E">
        <w:tc>
          <w:tcPr>
            <w:tcW w:w="2226" w:type="dxa"/>
          </w:tcPr>
          <w:p w:rsidR="00135077" w:rsidRPr="008642E0" w:rsidRDefault="00135077" w:rsidP="00135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6793" w:type="dxa"/>
          </w:tcPr>
          <w:p w:rsidR="00135077" w:rsidRPr="008642E0" w:rsidRDefault="00135077" w:rsidP="001350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 г.</w:t>
            </w:r>
          </w:p>
        </w:tc>
      </w:tr>
      <w:tr w:rsidR="00135077" w:rsidRPr="008642E0" w:rsidTr="00FE525E">
        <w:tc>
          <w:tcPr>
            <w:tcW w:w="2226" w:type="dxa"/>
          </w:tcPr>
          <w:p w:rsidR="00135077" w:rsidRPr="008642E0" w:rsidRDefault="00135077" w:rsidP="00135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 </w:t>
            </w:r>
          </w:p>
        </w:tc>
        <w:tc>
          <w:tcPr>
            <w:tcW w:w="6793" w:type="dxa"/>
          </w:tcPr>
          <w:p w:rsidR="00135077" w:rsidRPr="008642E0" w:rsidRDefault="00135077" w:rsidP="001350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Курасов Сергей Владимирович </w:t>
            </w:r>
          </w:p>
        </w:tc>
      </w:tr>
      <w:tr w:rsidR="003854AF" w:rsidRPr="008642E0" w:rsidTr="00FE525E">
        <w:tc>
          <w:tcPr>
            <w:tcW w:w="2226" w:type="dxa"/>
          </w:tcPr>
          <w:p w:rsidR="003854AF" w:rsidRPr="008642E0" w:rsidRDefault="00135077" w:rsidP="00B7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</w:t>
            </w:r>
            <w:r w:rsidR="00FE525E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публикации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научных работ проектов и стандартов, выполненных сотрудниками организации</w:t>
            </w:r>
            <w:r w:rsidR="00FE525E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B76AB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профилю (научной специальности) рассматриваемой </w:t>
            </w:r>
            <w:r w:rsidR="00FE525E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диссертации </w:t>
            </w:r>
          </w:p>
        </w:tc>
        <w:tc>
          <w:tcPr>
            <w:tcW w:w="6793" w:type="dxa"/>
          </w:tcPr>
          <w:p w:rsidR="008642E0" w:rsidRPr="008642E0" w:rsidRDefault="008642E0" w:rsidP="00864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</w:t>
            </w:r>
            <w:proofErr w:type="spellEnd"/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Ли Ш. Художественный образ и техника графического портрета // Декоративное искусство и предметно-пространственная среда. Вестник РГХПУ им. С.Г. Строганова.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№ 2-1.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127-138.</w:t>
            </w:r>
          </w:p>
          <w:p w:rsidR="008642E0" w:rsidRPr="008642E0" w:rsidRDefault="008642E0" w:rsidP="00864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</w:t>
            </w:r>
            <w:proofErr w:type="spellEnd"/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Решетова М.В. В. Кандинский о духовном в искусстве. Теория абстракционизма // Проектная культура и качество жизни; Научно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проектный центр М. Калиничевой «Техническая эстетика».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69-90.</w:t>
            </w:r>
          </w:p>
          <w:p w:rsidR="008642E0" w:rsidRPr="008642E0" w:rsidRDefault="008642E0" w:rsidP="00864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Е.Н. Рыжкина, А.Н. Рыжкин. Академический рисунок в художественном образовании. Традиции и современность // Декоративное искусство и предметно-пространственная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4, часть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144- 151.</w:t>
            </w:r>
          </w:p>
          <w:p w:rsidR="008642E0" w:rsidRPr="008642E0" w:rsidRDefault="008642E0" w:rsidP="00864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6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Курасов С.В., Лаврентьев А.Н., Квятковский </w:t>
            </w:r>
            <w:r w:rsidRPr="00785E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r w:rsidRPr="008642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86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«Встреча божеского и человеческого». Пространство, время и проблемы канона в искусст</w:t>
            </w:r>
            <w:r w:rsidR="0078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христианского мира // XXVIII </w:t>
            </w:r>
            <w:r w:rsidRPr="0086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Рождественские</w:t>
            </w:r>
            <w:r w:rsidR="0078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Изд-во МГХПА им. С.Г. Строганова, 2020.</w:t>
            </w:r>
            <w:r w:rsidR="007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8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13-18.</w:t>
            </w:r>
          </w:p>
          <w:p w:rsidR="008642E0" w:rsidRPr="008642E0" w:rsidRDefault="00785EB7" w:rsidP="0078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Курасов С.В., Лаврентьев А.Н. Строгановская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столетию конструктивизма // Декоративное искусство и предметно-пространственная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3-2.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19-28.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2E0" w:rsidRPr="008642E0" w:rsidRDefault="00785EB7" w:rsidP="0078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Г.К. Кошелев, Е.В. Забило. Художественные студии мастеров группы «Бубновый валет» и советская живопись 1920-х гг. (на примере творчества Александра </w:t>
            </w:r>
            <w:proofErr w:type="spellStart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Поманского</w:t>
            </w:r>
            <w:proofErr w:type="spellEnd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1906-1967) // Декоративное искусство и предметно-пространственная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1, часть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144-156</w:t>
            </w:r>
          </w:p>
          <w:p w:rsidR="008642E0" w:rsidRPr="008642E0" w:rsidRDefault="00785EB7" w:rsidP="00864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Е.Е. Докучаева. Русский стиль в творчестве Ип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полита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нтоновича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Монигетти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(1818-1878)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Декоративное искусство и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2, часть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26-37.</w:t>
            </w:r>
          </w:p>
          <w:p w:rsidR="008642E0" w:rsidRPr="008642E0" w:rsidRDefault="00785EB7" w:rsidP="00864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Гаврилин, А.Б. Нефедова.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Ватагина</w:t>
            </w:r>
            <w:proofErr w:type="spellEnd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музейных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обраниях: особенности коллекции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Дарв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иновского музея // Декоративное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предметно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</w:t>
            </w:r>
            <w:bookmarkStart w:id="0" w:name="_GoBack"/>
            <w:bookmarkEnd w:id="0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2,</w:t>
            </w:r>
            <w:r w:rsidR="008642E0" w:rsidRPr="00864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118-126.</w:t>
            </w:r>
          </w:p>
          <w:p w:rsidR="008642E0" w:rsidRPr="008642E0" w:rsidRDefault="00785EB7" w:rsidP="0078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Жердев</w:t>
            </w:r>
            <w:proofErr w:type="spellEnd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Е.Н. Рыжкина. Особенности графического языка в детской иллюстрации. Стихи Агнии </w:t>
            </w:r>
            <w:proofErr w:type="spellStart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работах В.Н. Горяева // Декоративное искусство и предметно-пространственная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4,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359-373.</w:t>
            </w:r>
          </w:p>
          <w:p w:rsidR="003854AF" w:rsidRPr="008642E0" w:rsidRDefault="00785EB7" w:rsidP="0078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Акилова</w:t>
            </w:r>
            <w:proofErr w:type="spellEnd"/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Русский провинциальный портрет в сословной культуре и традиционной обрядовой практике XVIII—XIX вв. // Декоративное искусство и предметно-пространственная среда. Вестник РГХПУ им. С.Г. Строганова.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4,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</w:t>
            </w:r>
            <w:r w:rsidR="008642E0" w:rsidRPr="00864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42E0" w:rsidRPr="0086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46-68.</w:t>
            </w:r>
          </w:p>
        </w:tc>
      </w:tr>
    </w:tbl>
    <w:p w:rsidR="003854AF" w:rsidRDefault="003854AF" w:rsidP="00385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4AF" w:rsidRPr="003854AF" w:rsidRDefault="003854AF" w:rsidP="00385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49" w:rsidRDefault="00F16049" w:rsidP="00473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FFA" w:rsidRPr="00473FFA" w:rsidRDefault="00CB75DB" w:rsidP="00473F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3FFA" w:rsidRPr="00473FFA" w:rsidSect="003854A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7591110"/>
    <w:multiLevelType w:val="hybridMultilevel"/>
    <w:tmpl w:val="805CC446"/>
    <w:lvl w:ilvl="0" w:tplc="42B6D094">
      <w:start w:val="1"/>
      <w:numFmt w:val="decimal"/>
      <w:lvlText w:val="%1."/>
      <w:lvlJc w:val="left"/>
      <w:pPr>
        <w:ind w:left="1789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F"/>
    <w:rsid w:val="000B7B99"/>
    <w:rsid w:val="00135077"/>
    <w:rsid w:val="0014433C"/>
    <w:rsid w:val="00167417"/>
    <w:rsid w:val="00286F7A"/>
    <w:rsid w:val="00351D0D"/>
    <w:rsid w:val="003854AF"/>
    <w:rsid w:val="003C5277"/>
    <w:rsid w:val="00442778"/>
    <w:rsid w:val="00473FFA"/>
    <w:rsid w:val="00477B34"/>
    <w:rsid w:val="0049328D"/>
    <w:rsid w:val="00785EB7"/>
    <w:rsid w:val="007D54E9"/>
    <w:rsid w:val="008642E0"/>
    <w:rsid w:val="00881777"/>
    <w:rsid w:val="008C25BD"/>
    <w:rsid w:val="00943AFD"/>
    <w:rsid w:val="009619F4"/>
    <w:rsid w:val="00972284"/>
    <w:rsid w:val="00975CFD"/>
    <w:rsid w:val="00A0458C"/>
    <w:rsid w:val="00A13570"/>
    <w:rsid w:val="00A7363B"/>
    <w:rsid w:val="00B76AB0"/>
    <w:rsid w:val="00CB75DB"/>
    <w:rsid w:val="00D23D12"/>
    <w:rsid w:val="00DF0A22"/>
    <w:rsid w:val="00F16049"/>
    <w:rsid w:val="00F874B1"/>
    <w:rsid w:val="00F87B3D"/>
    <w:rsid w:val="00F92D31"/>
    <w:rsid w:val="00FD6C19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4E65"/>
  <w15:docId w15:val="{5C66D06F-0D20-4A64-AE6C-28B02B0D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0458C"/>
    <w:pPr>
      <w:spacing w:after="12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0458C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75C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75CFD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1">
    <w:name w:val="Основной шрифт абзаца1"/>
    <w:rsid w:val="008C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Снежана Ивановна</dc:creator>
  <cp:lastModifiedBy>Флярковская Снежана Ивановна</cp:lastModifiedBy>
  <cp:revision>8</cp:revision>
  <cp:lastPrinted>2023-10-06T09:17:00Z</cp:lastPrinted>
  <dcterms:created xsi:type="dcterms:W3CDTF">2023-10-05T09:10:00Z</dcterms:created>
  <dcterms:modified xsi:type="dcterms:W3CDTF">2024-02-19T10:00:00Z</dcterms:modified>
</cp:coreProperties>
</file>