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42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МИНОБРНАУКИ РОССИИ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42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114300" distR="114300">
            <wp:extent cx="474980" cy="436245"/>
            <wp:effectExtent b="0" l="0" r="0" t="0"/>
            <wp:docPr id="1027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4362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42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Федеральное государственное бюджетное образовательное учреждение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142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высшего образования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«Российский государственный гуманитарный университет»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(ФГБОУ ВО «РГГУ»)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ФАКУЛЬТЕТ КУЛЬТУРОЛОГИИ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Кафедра истории и теории культуры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ПРЕДДИПЛОМНАЯ ПРАКТИКА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Производственная практика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РАБОЧАЯ ПРОГРАММА ПРАКТИКИ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570.0" w:type="dxa"/>
        <w:jc w:val="left"/>
        <w:tblInd w:w="-108.0" w:type="dxa"/>
        <w:tblLayout w:type="fixed"/>
        <w:tblLook w:val="0000"/>
      </w:tblPr>
      <w:tblGrid>
        <w:gridCol w:w="9570"/>
        <w:tblGridChange w:id="0">
          <w:tblGrid>
            <w:gridCol w:w="9570"/>
          </w:tblGrid>
        </w:tblGridChange>
      </w:tblGrid>
      <w:tr>
        <w:trPr>
          <w:cantSplit w:val="0"/>
          <w:trHeight w:val="519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567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51.03.01 «Культурология»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567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Код и наименование направления подготовки/специальности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9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227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«Культура массовых коммуникаций», «Культура стран и регионов мира: Европа», «Культура России»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567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Наименование направленности (профиля)/ специализации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781.0" w:type="dxa"/>
        <w:jc w:val="left"/>
        <w:tblLayout w:type="fixed"/>
        <w:tblLook w:val="0000"/>
      </w:tblPr>
      <w:tblGrid>
        <w:gridCol w:w="5245"/>
        <w:gridCol w:w="4536"/>
        <w:tblGridChange w:id="0">
          <w:tblGrid>
            <w:gridCol w:w="5245"/>
            <w:gridCol w:w="4536"/>
          </w:tblGrid>
        </w:tblGridChange>
      </w:tblGrid>
      <w:tr>
        <w:trPr>
          <w:cantSplit w:val="0"/>
          <w:trHeight w:val="172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567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Уровень высшего образования: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34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бакалавриат</w:t>
            </w:r>
          </w:p>
        </w:tc>
      </w:tr>
    </w:tbl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931.0" w:type="dxa"/>
        <w:jc w:val="left"/>
        <w:tblLayout w:type="fixed"/>
        <w:tblLook w:val="0000"/>
      </w:tblPr>
      <w:tblGrid>
        <w:gridCol w:w="5245"/>
        <w:gridCol w:w="3686"/>
        <w:tblGridChange w:id="0">
          <w:tblGrid>
            <w:gridCol w:w="5245"/>
            <w:gridCol w:w="3686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567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Форма обучения: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очная, очно-заочная, заочная</w:t>
            </w:r>
          </w:p>
        </w:tc>
      </w:tr>
    </w:tbl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Рабочая программа практики адаптирована для лиц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 ограниченными возможностями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здоровья и инвалидов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Москва 2022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Производственная практика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Преддипломная практика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Рабочая программа практики 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Составитель: 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канд. культурологии Н.С. Галушина  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УТВЕРЖДЕНО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Протокол заседания кафедры истории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 теории культуры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№9 от 17.03.2022 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Style w:val="Heading2"/>
        <w:keepNext w:val="1"/>
        <w:keepLines w:val="1"/>
        <w:spacing w:before="240" w:line="259" w:lineRule="auto"/>
        <w:rPr>
          <w:vertAlign w:val="baseline"/>
        </w:rPr>
      </w:pPr>
      <w:bookmarkStart w:colFirst="0" w:colLast="0" w:name="_heading=h.asoprzk3tise" w:id="0"/>
      <w:bookmarkEnd w:id="0"/>
      <w:r w:rsidDel="00000000" w:rsidR="00000000" w:rsidRPr="00000000">
        <w:rPr>
          <w:vertAlign w:val="baseline"/>
          <w:rtl w:val="0"/>
        </w:rPr>
        <w:t xml:space="preserve">ОГЛАВЛЕНИЕ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43">
          <w:pPr>
            <w:widowControl w:val="0"/>
            <w:tabs>
              <w:tab w:val="right" w:leader="dot" w:pos="12000"/>
            </w:tabs>
            <w:spacing w:before="60" w:lineRule="auto"/>
            <w:rPr>
              <w:smallCaps w:val="0"/>
              <w:strike w:val="0"/>
              <w:sz w:val="22"/>
              <w:szCs w:val="22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3,3,"</w:instrText>
            <w:fldChar w:fldCharType="separate"/>
          </w:r>
          <w:hyperlink w:anchor="_heading=h.asoprzk3tise">
            <w:r w:rsidDel="00000000" w:rsidR="00000000" w:rsidRPr="00000000">
              <w:rPr>
                <w:smallCaps w:val="0"/>
                <w:strike w:val="0"/>
                <w:sz w:val="22"/>
                <w:szCs w:val="22"/>
                <w:shd w:fill="auto" w:val="clear"/>
                <w:vertAlign w:val="baseline"/>
                <w:rtl w:val="0"/>
              </w:rPr>
              <w:t xml:space="preserve">ОГЛАВЛЕНИЕ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4">
          <w:pPr>
            <w:widowControl w:val="0"/>
            <w:tabs>
              <w:tab w:val="right" w:leader="dot" w:pos="12000"/>
            </w:tabs>
            <w:spacing w:before="60" w:lineRule="auto"/>
            <w:rPr>
              <w:smallCaps w:val="0"/>
              <w:strike w:val="0"/>
              <w:sz w:val="22"/>
              <w:szCs w:val="22"/>
              <w:shd w:fill="auto" w:val="clear"/>
              <w:vertAlign w:val="baseline"/>
            </w:rPr>
          </w:pPr>
          <w:hyperlink w:anchor="_heading=h.30j0zll">
            <w:r w:rsidDel="00000000" w:rsidR="00000000" w:rsidRPr="00000000">
              <w:rPr>
                <w:smallCaps w:val="0"/>
                <w:strike w:val="0"/>
                <w:sz w:val="24"/>
                <w:szCs w:val="24"/>
                <w:shd w:fill="auto" w:val="clear"/>
                <w:vertAlign w:val="baseline"/>
                <w:rtl w:val="0"/>
              </w:rPr>
              <w:t xml:space="preserve">1. Пояснительная записка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5">
          <w:pPr>
            <w:widowControl w:val="0"/>
            <w:tabs>
              <w:tab w:val="right" w:leader="dot" w:pos="12000"/>
            </w:tabs>
            <w:spacing w:before="60" w:lineRule="auto"/>
            <w:rPr>
              <w:smallCaps w:val="0"/>
              <w:strike w:val="0"/>
              <w:sz w:val="22"/>
              <w:szCs w:val="22"/>
              <w:shd w:fill="auto" w:val="clear"/>
              <w:vertAlign w:val="baseline"/>
            </w:rPr>
          </w:pPr>
          <w:hyperlink w:anchor="_heading=h.ldsinxjv509d">
            <w:r w:rsidDel="00000000" w:rsidR="00000000" w:rsidRPr="00000000">
              <w:rPr>
                <w:smallCaps w:val="0"/>
                <w:strike w:val="0"/>
                <w:sz w:val="22"/>
                <w:szCs w:val="22"/>
                <w:shd w:fill="auto" w:val="clear"/>
                <w:vertAlign w:val="baseline"/>
                <w:rtl w:val="0"/>
              </w:rPr>
              <w:t xml:space="preserve">2. Содержание практики</w:t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6">
          <w:pPr>
            <w:widowControl w:val="0"/>
            <w:tabs>
              <w:tab w:val="right" w:leader="dot" w:pos="12000"/>
            </w:tabs>
            <w:spacing w:before="60" w:lineRule="auto"/>
            <w:rPr>
              <w:smallCaps w:val="0"/>
              <w:strike w:val="0"/>
              <w:sz w:val="22"/>
              <w:szCs w:val="22"/>
              <w:shd w:fill="auto" w:val="clear"/>
              <w:vertAlign w:val="baseline"/>
            </w:rPr>
          </w:pPr>
          <w:hyperlink w:anchor="_heading=h.3rdcrjn">
            <w:r w:rsidDel="00000000" w:rsidR="00000000" w:rsidRPr="00000000">
              <w:rPr>
                <w:smallCaps w:val="0"/>
                <w:strike w:val="0"/>
                <w:sz w:val="24"/>
                <w:szCs w:val="24"/>
                <w:shd w:fill="auto" w:val="clear"/>
                <w:vertAlign w:val="baseline"/>
                <w:rtl w:val="0"/>
              </w:rPr>
              <w:t xml:space="preserve">3.Оценка результатов практики</w:t>
              <w:tab/>
              <w:t xml:space="preserve">10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7">
          <w:pPr>
            <w:widowControl w:val="0"/>
            <w:tabs>
              <w:tab w:val="right" w:leader="dot" w:pos="12000"/>
            </w:tabs>
            <w:spacing w:before="60" w:lineRule="auto"/>
            <w:rPr>
              <w:smallCaps w:val="0"/>
              <w:strike w:val="0"/>
              <w:sz w:val="22"/>
              <w:szCs w:val="22"/>
              <w:shd w:fill="auto" w:val="clear"/>
              <w:vertAlign w:val="baseline"/>
            </w:rPr>
          </w:pPr>
          <w:hyperlink w:anchor="_heading=h.1ksv4uv">
            <w:r w:rsidDel="00000000" w:rsidR="00000000" w:rsidRPr="00000000">
              <w:rPr>
                <w:smallCaps w:val="0"/>
                <w:strike w:val="0"/>
                <w:sz w:val="24"/>
                <w:szCs w:val="24"/>
                <w:shd w:fill="auto" w:val="clear"/>
                <w:vertAlign w:val="baseline"/>
                <w:rtl w:val="0"/>
              </w:rPr>
              <w:t xml:space="preserve">4. Учебно-методическое и информационное обеспечение практики</w:t>
              <w:tab/>
              <w:t xml:space="preserve">13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8">
          <w:pPr>
            <w:widowControl w:val="0"/>
            <w:tabs>
              <w:tab w:val="right" w:leader="dot" w:pos="12000"/>
            </w:tabs>
            <w:spacing w:before="60" w:lineRule="auto"/>
            <w:rPr>
              <w:smallCaps w:val="0"/>
              <w:strike w:val="0"/>
              <w:sz w:val="22"/>
              <w:szCs w:val="22"/>
              <w:shd w:fill="auto" w:val="clear"/>
              <w:vertAlign w:val="baseline"/>
            </w:rPr>
          </w:pPr>
          <w:hyperlink w:anchor="_heading=h.5b6d6l87kt52">
            <w:r w:rsidDel="00000000" w:rsidR="00000000" w:rsidRPr="00000000">
              <w:rPr>
                <w:smallCaps w:val="0"/>
                <w:strike w:val="0"/>
                <w:sz w:val="22"/>
                <w:szCs w:val="22"/>
                <w:shd w:fill="auto" w:val="clear"/>
                <w:vertAlign w:val="baseline"/>
                <w:rtl w:val="0"/>
              </w:rPr>
              <w:t xml:space="preserve">5. Материально-техническая база, необходимая для проведения практики</w:t>
              <w:tab/>
              <w:t xml:space="preserve">13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9">
          <w:pPr>
            <w:widowControl w:val="0"/>
            <w:tabs>
              <w:tab w:val="right" w:leader="dot" w:pos="12000"/>
            </w:tabs>
            <w:spacing w:before="60" w:lineRule="auto"/>
            <w:rPr>
              <w:smallCaps w:val="0"/>
              <w:strike w:val="0"/>
              <w:sz w:val="22"/>
              <w:szCs w:val="22"/>
              <w:shd w:fill="auto" w:val="clear"/>
              <w:vertAlign w:val="baseline"/>
            </w:rPr>
          </w:pPr>
          <w:hyperlink w:anchor="_heading=h.cc1w19nke4yz">
            <w:r w:rsidDel="00000000" w:rsidR="00000000" w:rsidRPr="00000000">
              <w:rPr>
                <w:smallCaps w:val="0"/>
                <w:strike w:val="0"/>
                <w:sz w:val="22"/>
                <w:szCs w:val="22"/>
                <w:shd w:fill="auto" w:val="clear"/>
                <w:vertAlign w:val="baseline"/>
                <w:rtl w:val="0"/>
              </w:rPr>
              <w:t xml:space="preserve">6. Организация практики для лиц с ограниченными возможностями здоровья</w:t>
              <w:tab/>
              <w:t xml:space="preserve">14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A">
          <w:pPr>
            <w:widowControl w:val="0"/>
            <w:tabs>
              <w:tab w:val="right" w:leader="dot" w:pos="12000"/>
            </w:tabs>
            <w:spacing w:before="60" w:lineRule="auto"/>
            <w:rPr>
              <w:smallCaps w:val="0"/>
              <w:strike w:val="0"/>
              <w:sz w:val="22"/>
              <w:szCs w:val="22"/>
              <w:shd w:fill="auto" w:val="clear"/>
              <w:vertAlign w:val="baseline"/>
            </w:rPr>
          </w:pPr>
          <w:hyperlink w:anchor="_heading=h.oz1sx5lbidhh">
            <w:r w:rsidDel="00000000" w:rsidR="00000000" w:rsidRPr="00000000">
              <w:rPr>
                <w:smallCaps w:val="0"/>
                <w:strike w:val="0"/>
                <w:sz w:val="22"/>
                <w:szCs w:val="22"/>
                <w:shd w:fill="auto" w:val="clear"/>
                <w:vertAlign w:val="baseline"/>
                <w:rtl w:val="0"/>
              </w:rPr>
              <w:t xml:space="preserve">АННОТАЦИЯ РАБОЧЕЙ ПРОГРАММЫ ПРАКТИКИ</w:t>
              <w:tab/>
              <w:t xml:space="preserve">16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4B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gjdgxs" w:id="1"/>
      <w:bookmarkEnd w:id="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Style w:val="Heading2"/>
        <w:keepNext w:val="1"/>
        <w:spacing w:after="60" w:before="240" w:lineRule="auto"/>
        <w:ind w:firstLine="567"/>
        <w:jc w:val="both"/>
        <w:rPr>
          <w:vertAlign w:val="baseline"/>
        </w:rPr>
      </w:pPr>
      <w:bookmarkStart w:colFirst="0" w:colLast="0" w:name="_heading=h.30j0zll" w:id="2"/>
      <w:bookmarkEnd w:id="2"/>
      <w:r w:rsidDel="00000000" w:rsidR="00000000" w:rsidRPr="00000000">
        <w:rPr>
          <w:vertAlign w:val="baseline"/>
          <w:rtl w:val="0"/>
        </w:rPr>
        <w:t xml:space="preserve">1. Пояснительная записка </w:t>
      </w:r>
    </w:p>
    <w:p w:rsidR="00000000" w:rsidDel="00000000" w:rsidP="00000000" w:rsidRDefault="00000000" w:rsidRPr="00000000" w14:paraId="0000004D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708" w:right="0" w:hanging="141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1.1. Цель и задачи практики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0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0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Цель практики – 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акрепление студентами навыков самостоятельной научно-исследовательской работы.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0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0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Задачи практики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освоение научных методов и способов сбора информации, ее обработки, анализа и интерпретации с учетом особенностей выбранных для исследования объектов;  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закрепление навыков академического письма;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освоение навыков библиографической работы – корректного оформления академического текста, ссылочного аппарата, библиографического описания источников и литературы;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1fob9te" w:id="3"/>
      <w:bookmarkEnd w:id="3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закрепление умения представлять результаты собственного исследования в форме письменного текста, устного выступления, в формате презентации.</w:t>
      </w:r>
    </w:p>
    <w:p w:rsidR="00000000" w:rsidDel="00000000" w:rsidP="00000000" w:rsidRDefault="00000000" w:rsidRPr="00000000" w14:paraId="00000056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567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1.2. Вид и тип практики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Производственная практика.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Преддипломная практика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3znysh7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567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1.3. Способы и места проведения практики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0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Способ проведения практики: стационарная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0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Форма проведения практики: непрерывная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0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0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Практика проводится на базе кафедр факультета культурологии РГГУ: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00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Кафедра истории и теории культуры 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00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Кафедра социокультурных практик и коммуникаций 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0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0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Непосредственное руководство научной работой по подготовке ВКР каждого студента лежит на его научном руководителе от кафедры. 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0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Руководитель практики от факультета в выделенный для прохождения практики период организует установочную встречу, консультирует студентов по общим вопросам подготовки к предзащите; организует процедуру предзащиты, собирает и оценивает тексты научных докладов студентов. 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2et92p0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567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1.4. Вид (виды) профессиональной деятельности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0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Практика направлена на формирование компетенций в следующих видах профессиональной деятельности, определенных учебным планом по данному направлению подготовки: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0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00"/>
        </w:tabs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Научно-исследовательская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tyjcwt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1.5 Планируемые результаты обучения при прохождении практики, соотнесённые с индикаторами достижения компетенций: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3dy6vkm" w:id="7"/>
      <w:bookmarkEnd w:id="7"/>
      <w:r w:rsidDel="00000000" w:rsidR="00000000" w:rsidRPr="00000000">
        <w:rPr>
          <w:rtl w:val="0"/>
        </w:rPr>
      </w:r>
    </w:p>
    <w:tbl>
      <w:tblPr>
        <w:tblStyle w:val="Table4"/>
        <w:tblW w:w="9889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29"/>
        <w:gridCol w:w="2929"/>
        <w:gridCol w:w="4031"/>
        <w:tblGridChange w:id="0">
          <w:tblGrid>
            <w:gridCol w:w="2929"/>
            <w:gridCol w:w="2929"/>
            <w:gridCol w:w="4031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Компетенция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(код и наименование)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Индикаторы компетенций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(код и наименование)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Результаты обучения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Универсальные компетенции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restart"/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УК-1</w:t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УК-1.1</w:t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Применяет знание основных теоретико-методологических положений философии, концептуальных подходов к пониманию природы информации как научной и философской категории, методологических основ системного подхода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Знать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принципы научности;</w:t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Уметь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критически оценивать информацию, соотносить полученную информацию с целями и задачами исследования;</w:t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Владеть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навыками поиска и критического анализа источников и научной литературы.</w:t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УК-1.2</w:t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Формирует и аргументировано отстаивает собственную позицию по различным философским проблемам, обосновывает и адекватно оценивает современные явления и процессы в общественной жизни на основе системного подхода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Знать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взаимосвязи социального, экономического, политического, символического аспектов при исследовании культуры;</w:t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Уметь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анализировать явления в социокультурном контексте, выделять причинно-следственные связи и тенденции;</w:t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Владеть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навыками культурологической оценки социальных феноменов.</w:t>
            </w:r>
          </w:p>
        </w:tc>
      </w:tr>
      <w:tr>
        <w:trPr>
          <w:cantSplit w:val="1"/>
          <w:tblHeader w:val="0"/>
        </w:trPr>
        <w:tc>
          <w:tcPr>
            <w:vMerge w:val="restart"/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УК-2</w:t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УК-2.1</w:t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Анализирует имеющиеся ресурсы и ограничения, оценивает и выбирает оптимальные способы решения поставленных задач</w:t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Знать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соотношение объекта, предмета, источников и методологии в научном исследовании;</w:t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Уметь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критически оценивать источники и литературу с точки зрения их релевантности; соотносить полученную информацию с целями и задачами исследования;</w:t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Владеть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навыками поиска и критического анализа источников и научной литературы.</w:t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УК-2.2</w:t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Способность использования знаний о важнейших нормах, институтах и отраслях действующего российского права для определения круга задач и оптимальных способов их решения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Знать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нормативные документы, связанные с проведением Государственной итоговой аттестации; квалификационные требования к ВКР;</w:t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Уметь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организовывать научную работу с учетом квалификационных требований и порядка проведения Государственной итоговой аттестации</w:t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УК-3 </w:t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Способен осуществлять социальное взаимодействие и реализовывать свою роль в команде</w:t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УК-3.1</w:t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Понимает эффективность использования стратегии сотрудничества для достижения поставленной цели; определяет роль каждого участника в команде</w:t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Знать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принципы публичного представления результатов научной работы;</w:t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Уметь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корректно выстраивать аргументированную критику, ставить вопросы, формулировать рекомендации;</w:t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Владеть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навыками критической оценки и аргументированной защиты.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УК-4</w:t>
            </w:r>
          </w:p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Способен осуществлять деловую коммуникацию в устной и письменной формах на государственном языке Российской Федерации и иностранном(ых) языке(ах)</w:t>
            </w:r>
          </w:p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УК-4.3</w:t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Использует информационно-коммуникационные технологии при</w:t>
              <w:br w:type="textWrapping"/>
              <w:t xml:space="preserve">поиске необходимой информации в процессе решения стандартных коммуникативных задач для достижения профессиональных целей на государственном и</w:t>
              <w:br w:type="textWrapping"/>
              <w:t xml:space="preserve">иностранном (-ых) языках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Знать: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основные информационно-коммуникационные технологии и ресурсы, необходимые для осуществления профессиональной деятельности;</w:t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информантами</w:t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Владеть: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навыками поиска необходимой для осуществления профессиональной деятельности информации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УК-5</w:t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Способен воспринимать межкультурное разнообразие общества в социально-историческом, этическом и философском контекстах</w:t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УК-5.3</w:t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Понимает межкультурное разнообразия общества в его различных контекстах: философском, социально-историческом, этическом</w:t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Знать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различия культуры в ее историко-культурных, этнических и социальных проявлениях;</w:t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Уметь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учитывать при написании исследования различные контексты бытования источников – исторический, этнокультурный, национальный, социальный и т.д.</w:t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Владеть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навыками социокультурного анализа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УК-6</w:t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УК-6.1</w:t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Определяет цели собственной деятельности, оценивая пути их достижения с учетом ресурсов, условий, средств, временной перспективы развития деятельности и планируемых результатов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Знать: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этапы написания выпускной квалификационной работы;</w:t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Уметь: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планировать научно-исследовательскую деятельность, определять необходимые ресурсы, составлять план и график работы;</w:t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Владеть: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навыками планирования и организации научно-исследовательской деятельности.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УК-7</w:t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УК-7.2</w:t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Планирует свое рабочее и свободное время для оптимального сочетания физической и умственной нагрузки и обеспечения работоспособности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Уметь: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планировать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свое рабочее и свободное время;</w:t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Владеть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навыками оптимального сочетания физической и умственной нагрузки и обеспечения работоспособности.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УК-8</w:t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УК-8.1</w:t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Понимает цели и задачи безопасности жизнедеятельности, знает основные понятия, классификацию опасных и вредных факторов среды обитания человека, правовые и организационные основы безопасности жизнедеятельности, обеспечение экологической безопасности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Уметь: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учитывать цели и задачи безопасности жизнедеятельности при организации научно-исследовательской работы</w:t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Общепрофессиональные компетенции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restart"/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ОПК-1</w:t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Способен применять полученные знания в области культуроведения и социокультурного проектирования в профессиональной деятельности и социальной практике;</w:t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ОПК-1.1</w:t>
            </w:r>
          </w:p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Определяет проблемное поле, цели, задачи, рамки исследовательской и проектной деятельности, формирует исследовательскую программу и определяет отдельные ее этапы с учетом имеющихся ресурсов.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Знать: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принципы научного исследования;</w:t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Уметь: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определять проблемное поле, цели, задачи научного исследования;</w:t>
            </w:r>
          </w:p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Владеть: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навыками планирования научной деятельности с учетом имеющихся ресурсов.</w:t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ОПК-1.2</w:t>
            </w:r>
          </w:p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Определяет виды необходимых для реализации проекта или исследовательской программы работ, а также  последовательность и временные рамки их выполнения.</w:t>
            </w:r>
          </w:p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Знать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принципы организации научно-исследовательской деятельности;</w:t>
            </w:r>
          </w:p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Уметь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организовывать работу в соответствии с целями и задачами исследования и с учетом квалификационных требований; </w:t>
            </w:r>
          </w:p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Владеть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навыками планирования и организации научной работы.</w:t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ОПК-1.3</w:t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Контролирует результативность и эффективность рабочего процесса на основе четко сформулированных критериев и с учетом внешних обстоятельств, в случае необходимости вносит коррективы в планы реализации проекта или исследовательской программы.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Знать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квалификационные требования к выпускной квалификационной работе бакалавра;</w:t>
            </w:r>
          </w:p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Уметь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учитывать замечания и рекомендации, высказанные научным руководителем, научным консультантом, оппонентом, коллегами в ходе подготовки ВКР;</w:t>
            </w:r>
          </w:p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Владеть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навыками экспертного представления результатов научной работы. 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ОПК-2. Способен понимать принципы работы современных информационных технологий и использовать их для решения задач профессиональной деятельности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ОПК-2.3</w:t>
            </w:r>
          </w:p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Использует современные средства редактирования и печати при подготовке отчетов, тезисов, рефератов, статей, электронных презентаций</w:t>
            </w:r>
          </w:p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Знать: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требования к оформлению научной работы (в т.ч. ВКР);</w:t>
            </w:r>
          </w:p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Уметь: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составлять различные типы документов: тексты, таблицы, диаграммы, презентации;</w:t>
            </w:r>
          </w:p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Владеть: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навыками работы с программами (текстовый редактор Word, программы Power Point, Excel и др.), необходимыми для подготовки ВКР.</w:t>
            </w:r>
          </w:p>
        </w:tc>
      </w:tr>
      <w:tr>
        <w:trPr>
          <w:cantSplit w:val="1"/>
          <w:tblHeader w:val="0"/>
        </w:trPr>
        <w:tc>
          <w:tcPr>
            <w:vMerge w:val="restart"/>
            <w:vAlign w:val="top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ОПК-3</w:t>
            </w:r>
          </w:p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Способен соблюдать требования профессиональных стандартов и нормы профессиональной этики;</w:t>
            </w:r>
          </w:p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ОПК-3.1</w:t>
            </w:r>
          </w:p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Знает основные принципы функционирования научно-академической и образовательной сфер, а также правила взаимодействия в команде, осознает специфику современной социокультурной коммуникации. </w:t>
            </w:r>
          </w:p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Знать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формы научной коммуникации (круглый стол, конференция, защита ВКР);</w:t>
            </w:r>
          </w:p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Уметь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логично, аргументировано, обоснованно выражать и отстаивать результаты своего исследования;</w:t>
            </w:r>
          </w:p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Владеть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понятийным аппаратом культурологии и академическим языком.</w:t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ОПК-3.2</w:t>
            </w:r>
          </w:p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Планирует и осуществляет личную профессиональную деятельность на основе существующих социальных и этических норм, принимает ответственность за ошибочные решения.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Знать: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квалификационные требования к ВКР и нормы научной  этики;</w:t>
            </w:r>
          </w:p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Уметь: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следовать правилам цитирования, исключать плагиат и автоплагиат, корректно выстраивать аргументацию, избегать оценочных суждений.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ОПК-4</w:t>
            </w:r>
          </w:p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Способен ориентироваться в проблематике современной государственной культурной политики Российской Федерации.</w:t>
            </w:r>
          </w:p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ОПК-4.1</w:t>
            </w:r>
          </w:p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Знаком с основными направлениями современной государственной культурной политики Российской федерации, их теоретическим обоснованием и стратегиями практической реализации.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Знать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направления государственной культурной политики;</w:t>
            </w:r>
          </w:p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Уметь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: учитывать направления государственной культурной политики при формулировании практических выводов и рекомендаций по итогам исследования.</w:t>
            </w:r>
          </w:p>
        </w:tc>
      </w:tr>
    </w:tbl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1t3h5sf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567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1.6. Место практики в структуре образовательной программы</w:t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Практика «Преддипломная практика» относится к обязательной части блока 2 «Практика» учебного плана.</w:t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Практика непосредственно связана с дисциплиной «Междисциплинарный научно-исследовательский итоговый проект».</w:t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4d34og8" w:id="9"/>
      <w:bookmarkEnd w:id="9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прохождения практики также необходимы междисциплинарные знания, умения и навыки, сформированные в ходе изучения  всего цикла дисциплин, предусмотренных программой подготовки по направлению «Культурология», в особенности дисциплин «Теория культуры», «Методы изучения культуры», «Техники анализа текстов культуры», а также практик: «Практика по получению первичных профессиональных умений и навыков», «Проектно-технологическая практика».</w:t>
      </w:r>
    </w:p>
    <w:p w:rsidR="00000000" w:rsidDel="00000000" w:rsidP="00000000" w:rsidRDefault="00000000" w:rsidRPr="00000000" w14:paraId="000000FE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567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1.7.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Объем практики</w:t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Общая трудоёмкость дисциплины составляет 3 з.е., 108 академических часов, в том числе контактная работа 12 академических часа.</w:t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Продолжительность практики составляет 2 недели.</w:t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2s8eyo1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pStyle w:val="Heading2"/>
        <w:keepNext w:val="1"/>
        <w:spacing w:after="60" w:before="240" w:lineRule="auto"/>
        <w:ind w:firstLine="567"/>
        <w:jc w:val="both"/>
        <w:rPr>
          <w:vertAlign w:val="baseline"/>
        </w:rPr>
      </w:pPr>
      <w:bookmarkStart w:colFirst="0" w:colLast="0" w:name="_heading=h.ldsinxjv509d" w:id="11"/>
      <w:bookmarkEnd w:id="11"/>
      <w:r w:rsidDel="00000000" w:rsidR="00000000" w:rsidRPr="00000000">
        <w:rPr>
          <w:vertAlign w:val="baseline"/>
          <w:rtl w:val="0"/>
        </w:rPr>
        <w:t xml:space="preserve">2. Содержание практики </w:t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Преддипломная практика направлена на организацию подготовки студента к выполнению выпускной квалификационной работы (бакалаврской работы), организацию процесса выбора и формулирования (или уточнения) темы работы, набор исследовательского материала, подбор основной литературы, определение логики и концепции работы, составление развернутого плана работы, организацию студента по выполнению работы в черновом варианте. Каждый студент, направленный на практику, получает общее и индивидуальное задание в соответствии с программой практики на конференции по преддипломной практике.</w:t>
      </w:r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5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Общее задание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включает описание необходимых параметров подготовки выпускной квалификационной работы (бакалаврской работы): методологической базы работы; смыслового развертывания идеи работы; научного аппарата работы и пр.</w:t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5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Индивидуальное задание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определяется спецификой темы выполняемой работы.</w:t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5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После окончания практики проводится предварительная защита выпускных квалификационных работ (бакалаврских работ), где студенты обязаны отчитаться о своей готовности к защите. </w:t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46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0"/>
        <w:gridCol w:w="2793"/>
        <w:gridCol w:w="6155"/>
        <w:tblGridChange w:id="0">
          <w:tblGrid>
            <w:gridCol w:w="520"/>
            <w:gridCol w:w="2793"/>
            <w:gridCol w:w="6155"/>
          </w:tblGrid>
        </w:tblGridChange>
      </w:tblGrid>
      <w:tr>
        <w:trPr>
          <w:cantSplit w:val="0"/>
          <w:trHeight w:val="25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№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Наименование раздела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Содержание и виды работ                                     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7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Вводная встреча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Обсуждение квалификационных требований к выпускной квалификационной работе бакалавров; определение объема написанного в ходе самостоятельной работы над ВКР текста и его соответствия квалификационным требованиям.</w:t>
            </w:r>
          </w:p>
        </w:tc>
      </w:tr>
      <w:tr>
        <w:trPr>
          <w:cantSplit w:val="0"/>
          <w:trHeight w:val="25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Самостоятельная работа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Определение студентом пробелов и недоработок в текущем варианте ВКР, их устранение. Завершение текста ВКР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Подготовка и защита отчёта по практике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Прохождение студентом процедуры предзащиты ВКР. Представление текста доклада на предзащите в качестве отчета по практике</w:t>
            </w:r>
          </w:p>
        </w:tc>
      </w:tr>
    </w:tbl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17dp8vu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pStyle w:val="Heading2"/>
        <w:keepNext w:val="1"/>
        <w:spacing w:after="60" w:lineRule="auto"/>
        <w:ind w:firstLine="567"/>
        <w:jc w:val="both"/>
        <w:rPr>
          <w:vertAlign w:val="baseline"/>
        </w:rPr>
      </w:pPr>
      <w:bookmarkStart w:colFirst="0" w:colLast="0" w:name="_heading=h.3rdcrjn" w:id="13"/>
      <w:bookmarkEnd w:id="13"/>
      <w:r w:rsidDel="00000000" w:rsidR="00000000" w:rsidRPr="00000000">
        <w:rPr>
          <w:vertAlign w:val="baseline"/>
          <w:rtl w:val="0"/>
        </w:rPr>
        <w:t xml:space="preserve">3.Оценка результатов практики</w:t>
      </w:r>
    </w:p>
    <w:p w:rsidR="00000000" w:rsidDel="00000000" w:rsidP="00000000" w:rsidRDefault="00000000" w:rsidRPr="00000000" w14:paraId="00000117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708" w:right="0" w:hanging="141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3.1. Формы отчётности</w:t>
      </w:r>
    </w:p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Прохождение практики предполагает следующие формы отчетности:</w:t>
      </w:r>
    </w:p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1) Текст доклада на предзащите ВКР;</w:t>
      </w:r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0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2) Характеристика от руководителя практики, основанная на результатах прохождения предзащиты.</w:t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red"/>
          <w:u w:val="none"/>
          <w:vertAlign w:val="baseline"/>
        </w:rPr>
      </w:pPr>
      <w:bookmarkStart w:colFirst="0" w:colLast="0" w:name="_heading=h.26in1rg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708" w:right="0" w:hanging="141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3.2.Критерии выставления оценки по практике</w:t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Оценка практики складывается из оценки руководителем практики дневника практики, отражающего этапы знакомства студента с учебно-научной деятельностью факультета культурологии, а также работы по анализу культурного проекта в Москве и презентации отчета. Конечная оценка, таким образом, складывается из двух составляющих и отражается в характеристике руководителя практики.</w:t>
      </w:r>
    </w:p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06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560"/>
        <w:gridCol w:w="1559"/>
        <w:gridCol w:w="6946"/>
        <w:tblGridChange w:id="0">
          <w:tblGrid>
            <w:gridCol w:w="1560"/>
            <w:gridCol w:w="1559"/>
            <w:gridCol w:w="6946"/>
          </w:tblGrid>
        </w:tblGridChange>
      </w:tblGrid>
      <w:tr>
        <w:trPr>
          <w:cantSplit w:val="0"/>
          <w:tblHeader w:val="1"/>
        </w:trPr>
        <w:tc>
          <w:tcPr>
            <w:vAlign w:val="top"/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Баллы/ Шкала ECTS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Оценка по практике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Критерии оценки результатов практики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100-83/</w:t>
            </w:r>
          </w:p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A,B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отлично/ зачтено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Выставляется обучающемуся, если характеристика с места прохождения практики содержит высокую положительную оценку, отчет выполнен в полном соответствии с предъявляемыми требованиями, аналитическая часть отчета отличается комплексным подходом, креативностью и нестандартностью мышления студента, выводы обоснованы и подкреплены значительным объемом фактического материала. </w:t>
            </w:r>
          </w:p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Обучающийся исчерпывающе и логически стройно излагает учебный материал, умеет увязывать теорию с практикой, справляется с решением задач профессиональной направленности высокого уровня сложности, правильно обосновывает принятые решения. </w:t>
            </w:r>
          </w:p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Компетенции, закреплённые за практикой, сформированы на уровне – «высокий».</w:t>
            </w:r>
          </w:p>
        </w:tc>
      </w:tr>
      <w:tr>
        <w:trPr>
          <w:cantSplit w:val="0"/>
          <w:trHeight w:val="1649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82-68/</w:t>
            </w:r>
          </w:p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хорошо/ зачтено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Выставляется обучающемуся, если характеристика с места прохождения практики содержит положительную оценку, отчет выполнен в целом в соответствии с предъявляемыми требованиями без существенных неточностей, включает фактический материал, собранный во время прохождения практики.  </w:t>
            </w:r>
          </w:p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Обучающийся правильно применяет теоретические положения при решении практических задач профессиональной направленности разного уровня сложности, владеет необходимыми для этого навыками и приёмами.  </w:t>
            </w:r>
          </w:p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Компетенции, закреплённые за дисциплиной, сформированы на уровне – «хороший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07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67-50/</w:t>
            </w:r>
          </w:p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D,E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удовлетворительно/ зачтено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Выставляется обучающемуся, если характеристика с места прохождения практики содержит положительную оценку, отчет по оформлению и содержанию частично соответствует существующим требованиями, но содержит неточности и отдельные фактические ошибки, отсутствует иллюстративный материал.</w:t>
            </w:r>
          </w:p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Обучающийся испытывает определённые затруднения в применении теоретических положений при решении практических задач профессиональной направленности стандартного уровня сложности, владеет необходимыми для этого базовыми навыками и приёмами.  </w:t>
            </w:r>
          </w:p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Компетенции, закреплённые за дисциплиной, сформированы на уровне – «достаточный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49-0/</w:t>
            </w:r>
          </w:p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F,FX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неудовлетворительно/</w:t>
            </w:r>
          </w:p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не зачтено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Выставляется обучающемуся, если характеристика с места прохождения практики не содержит положительной оценки.  Отчет представлен не вовремя и не соответствует существующим требованиям.</w:t>
            </w:r>
          </w:p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Обучающийся 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сложности, не владеет необходимыми для этого навыками и приёмами.  </w:t>
            </w:r>
          </w:p>
          <w:p w:rsidR="00000000" w:rsidDel="00000000" w:rsidP="00000000" w:rsidRDefault="00000000" w:rsidRPr="00000000" w14:paraId="000001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Компетенции на уровне «достаточный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закреплённые за дисциплиной, не сформированы. </w:t>
            </w:r>
          </w:p>
        </w:tc>
      </w:tr>
    </w:tbl>
    <w:p w:rsidR="00000000" w:rsidDel="00000000" w:rsidP="00000000" w:rsidRDefault="00000000" w:rsidRPr="00000000" w14:paraId="000001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lnxbz9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3.3. Оценочные средства (материалы) для промежуточной аттестации обучающихся по практике</w:t>
      </w:r>
    </w:p>
    <w:p w:rsidR="00000000" w:rsidDel="00000000" w:rsidP="00000000" w:rsidRDefault="00000000" w:rsidRPr="00000000" w14:paraId="000001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06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126"/>
        <w:gridCol w:w="2939"/>
        <w:tblGridChange w:id="0">
          <w:tblGrid>
            <w:gridCol w:w="7126"/>
            <w:gridCol w:w="2939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0"/>
              </w:tabs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Оценочные средства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0"/>
              </w:tabs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Контролируемые компетенции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0"/>
              </w:tabs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0"/>
              </w:tabs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Текст доклада на предзащите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0"/>
              </w:tabs>
              <w:spacing w:after="0" w:before="0" w:line="240" w:lineRule="auto"/>
              <w:ind w:left="0" w:right="0" w:firstLine="72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0"/>
              </w:tabs>
              <w:spacing w:after="0" w:before="0" w:line="240" w:lineRule="auto"/>
              <w:ind w:left="0" w:right="0" w:firstLine="72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Требования к докладу: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08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Доклад представляет собой текст объемом 3-4-страницы (что соответствует 5-10-минутному выступлению).</w:t>
            </w:r>
          </w:p>
          <w:p w:rsidR="00000000" w:rsidDel="00000000" w:rsidP="00000000" w:rsidRDefault="00000000" w:rsidRPr="00000000" w14:paraId="000001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708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Доклад должен содержать: </w:t>
            </w:r>
          </w:p>
          <w:p w:rsidR="00000000" w:rsidDel="00000000" w:rsidP="00000000" w:rsidRDefault="00000000" w:rsidRPr="00000000" w14:paraId="0000014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Обозначение исследуемой проблемы и ее актуальности;</w:t>
            </w:r>
          </w:p>
          <w:p w:rsidR="00000000" w:rsidDel="00000000" w:rsidP="00000000" w:rsidRDefault="00000000" w:rsidRPr="00000000" w14:paraId="0000014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Формулировку объекта и предмета исследования;</w:t>
            </w:r>
          </w:p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Формулировку цели и задач исследования;</w:t>
            </w:r>
          </w:p>
          <w:p w:rsidR="00000000" w:rsidDel="00000000" w:rsidP="00000000" w:rsidRDefault="00000000" w:rsidRPr="00000000" w14:paraId="0000014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Характеристику источниковой базы исследования;</w:t>
            </w:r>
          </w:p>
          <w:p w:rsidR="00000000" w:rsidDel="00000000" w:rsidP="00000000" w:rsidRDefault="00000000" w:rsidRPr="00000000" w14:paraId="0000014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Обзор литературы по тематике исследования;</w:t>
            </w:r>
          </w:p>
          <w:p w:rsidR="00000000" w:rsidDel="00000000" w:rsidP="00000000" w:rsidRDefault="00000000" w:rsidRPr="00000000" w14:paraId="0000014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Описание методологической базы исследования;</w:t>
            </w:r>
          </w:p>
          <w:p w:rsidR="00000000" w:rsidDel="00000000" w:rsidP="00000000" w:rsidRDefault="00000000" w:rsidRPr="00000000" w14:paraId="0000014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Описание структуры работы и краткое содержание ее основных разделов;</w:t>
            </w:r>
          </w:p>
          <w:p w:rsidR="00000000" w:rsidDel="00000000" w:rsidP="00000000" w:rsidRDefault="00000000" w:rsidRPr="00000000" w14:paraId="0000015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Выводы исследования (уже сформулированные или предполагаемые).</w:t>
            </w:r>
          </w:p>
          <w:p w:rsidR="00000000" w:rsidDel="00000000" w:rsidP="00000000" w:rsidRDefault="00000000" w:rsidRPr="00000000" w14:paraId="000001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 зависимости от темы ВКР и степени ее проработанности контролируются компетенции:</w:t>
            </w:r>
          </w:p>
          <w:p w:rsidR="00000000" w:rsidDel="00000000" w:rsidP="00000000" w:rsidRDefault="00000000" w:rsidRPr="00000000" w14:paraId="00000153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60" w:before="240" w:line="240" w:lineRule="auto"/>
              <w:ind w:left="708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0"/>
              </w:tabs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0"/>
              </w:tabs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0"/>
              </w:tabs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0"/>
              </w:tabs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0"/>
              </w:tabs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0"/>
              </w:tabs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0"/>
              </w:tabs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0"/>
              </w:tabs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0"/>
              </w:tabs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0"/>
              </w:tabs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0"/>
              </w:tabs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0"/>
              </w:tabs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0"/>
              </w:tabs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0"/>
              </w:tabs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0"/>
              </w:tabs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0"/>
              </w:tabs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0"/>
              </w:tabs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0"/>
              </w:tabs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0"/>
              </w:tabs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0"/>
              </w:tabs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УК-1, УК-2, УК-4, УК-5, УК-6, Ук-7, УК-8, ОПК-1, ОПК-2, ОПК-3, ОПК-4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0"/>
              </w:tabs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Характеристика от руководителя практики на основе прохождения процедуры публичной предзащиты ВКР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0"/>
              </w:tabs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0"/>
              </w:tabs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 характеристике учитывается:</w:t>
            </w:r>
          </w:p>
          <w:p w:rsidR="00000000" w:rsidDel="00000000" w:rsidP="00000000" w:rsidRDefault="00000000" w:rsidRPr="00000000" w14:paraId="0000016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0"/>
              </w:tabs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Оценка доклада членами комиссии</w:t>
            </w:r>
          </w:p>
          <w:p w:rsidR="00000000" w:rsidDel="00000000" w:rsidP="00000000" w:rsidRDefault="00000000" w:rsidRPr="00000000" w14:paraId="0000016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0"/>
              </w:tabs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Вопросы членов комиссии к докладчику</w:t>
            </w:r>
          </w:p>
          <w:p w:rsidR="00000000" w:rsidDel="00000000" w:rsidP="00000000" w:rsidRDefault="00000000" w:rsidRPr="00000000" w14:paraId="0000016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0"/>
              </w:tabs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Общая характеристика ответов на вопросы</w:t>
            </w:r>
          </w:p>
          <w:p w:rsidR="00000000" w:rsidDel="00000000" w:rsidP="00000000" w:rsidRDefault="00000000" w:rsidRPr="00000000" w14:paraId="000001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0"/>
              </w:tabs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0"/>
              </w:tabs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0"/>
              </w:tabs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0"/>
              </w:tabs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0"/>
              </w:tabs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0"/>
              </w:tabs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0"/>
              </w:tabs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УК-3, УК-6, УК-7, ОПК-2, ОПК-3</w:t>
            </w:r>
          </w:p>
        </w:tc>
      </w:tr>
    </w:tbl>
    <w:p w:rsidR="00000000" w:rsidDel="00000000" w:rsidP="00000000" w:rsidRDefault="00000000" w:rsidRPr="00000000" w14:paraId="000001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</w:tabs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 представлении доклада на предзащиту следует ориентироваться на следующие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контрольные вопросы и требования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</w:tabs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</w:tabs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Вопросы </w:t>
      </w:r>
    </w:p>
    <w:p w:rsidR="00000000" w:rsidDel="00000000" w:rsidP="00000000" w:rsidRDefault="00000000" w:rsidRPr="00000000" w14:paraId="0000017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</w:tabs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Каким академическим принципам отвечает Ваше исследование? Почему его можно считать научным? (УК-1.1)</w:t>
      </w:r>
    </w:p>
    <w:p w:rsidR="00000000" w:rsidDel="00000000" w:rsidP="00000000" w:rsidRDefault="00000000" w:rsidRPr="00000000" w14:paraId="0000017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</w:tabs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Какие социокультурные процессы определяют выбор темы исследования? В чем ее общественная значимость и научная актуальность? (УК-1.2)</w:t>
      </w:r>
    </w:p>
    <w:p w:rsidR="00000000" w:rsidDel="00000000" w:rsidP="00000000" w:rsidRDefault="00000000" w:rsidRPr="00000000" w14:paraId="0000017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</w:tabs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Чем обусловлен выбор источников для исследования? Какая научная литература релевантна проблеме, изучаемой в ВКР? (УК-2.1)</w:t>
      </w:r>
    </w:p>
    <w:p w:rsidR="00000000" w:rsidDel="00000000" w:rsidP="00000000" w:rsidRDefault="00000000" w:rsidRPr="00000000" w14:paraId="0000017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</w:tabs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Какие документы регулируют проведение Государственной итоговой аттестации? Каков порядок проведения ГИА? (УК-2.2)</w:t>
      </w:r>
    </w:p>
    <w:p w:rsidR="00000000" w:rsidDel="00000000" w:rsidP="00000000" w:rsidRDefault="00000000" w:rsidRPr="00000000" w14:paraId="0000017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</w:tabs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Какие информационно-коммуникационные технологии и ресурсы применялись в работе над исследованием? (УК-4.3)</w:t>
      </w:r>
    </w:p>
    <w:p w:rsidR="00000000" w:rsidDel="00000000" w:rsidP="00000000" w:rsidRDefault="00000000" w:rsidRPr="00000000" w14:paraId="0000017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</w:tabs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Как в работе учитывается контекст возникновения и бытования исследуемых источников? (УК-5.3)</w:t>
      </w:r>
    </w:p>
    <w:p w:rsidR="00000000" w:rsidDel="00000000" w:rsidP="00000000" w:rsidRDefault="00000000" w:rsidRPr="00000000" w14:paraId="0000017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</w:tabs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Определите проблемное поле, цели и задачи исследования (ОПК-1.1)</w:t>
      </w:r>
    </w:p>
    <w:p w:rsidR="00000000" w:rsidDel="00000000" w:rsidP="00000000" w:rsidRDefault="00000000" w:rsidRPr="00000000" w14:paraId="0000018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</w:tabs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Каким квалификационным требованиям должна отвечать ВКР бакалавра? (ОПК-1.2)</w:t>
      </w:r>
    </w:p>
    <w:p w:rsidR="00000000" w:rsidDel="00000000" w:rsidP="00000000" w:rsidRDefault="00000000" w:rsidRPr="00000000" w14:paraId="0000018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</w:tabs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Как в работе учитывались замечания научного руководителя, консультанта и других членов научного коллектива? (ОПК-1.3)</w:t>
      </w:r>
    </w:p>
    <w:p w:rsidR="00000000" w:rsidDel="00000000" w:rsidP="00000000" w:rsidRDefault="00000000" w:rsidRPr="00000000" w14:paraId="0000018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  <w:tab w:val="left" w:leader="none" w:pos="993"/>
        </w:tabs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каких формах научной коммуникации Вы готовы представлять свою работу (доклад на конференции, сообщение на круглом столе, доклад на предзащите/защите и др.)? В чем разница между этими формами? (ОПК-3.1)</w:t>
      </w:r>
    </w:p>
    <w:p w:rsidR="00000000" w:rsidDel="00000000" w:rsidP="00000000" w:rsidRDefault="00000000" w:rsidRPr="00000000" w14:paraId="0000018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  <w:tab w:val="left" w:leader="none" w:pos="993"/>
        </w:tabs>
        <w:spacing w:after="16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Могут ли результаты Вашего исследования быть учтены при формировании культурной политики и каким образом? (ОПК-4.1)</w:t>
      </w:r>
    </w:p>
    <w:p w:rsidR="00000000" w:rsidDel="00000000" w:rsidP="00000000" w:rsidRDefault="00000000" w:rsidRPr="00000000" w14:paraId="000001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</w:tabs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Требования:</w:t>
      </w:r>
    </w:p>
    <w:p w:rsidR="00000000" w:rsidDel="00000000" w:rsidP="00000000" w:rsidRDefault="00000000" w:rsidRPr="00000000" w14:paraId="0000018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  <w:tab w:val="left" w:leader="none" w:pos="993"/>
        </w:tabs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Корректная аргументация, умение публично отстаивать свои тезисы, взаимодействовать с комиссией, оппонентом, аудиторией. (УК-3.1)</w:t>
      </w:r>
    </w:p>
    <w:p w:rsidR="00000000" w:rsidDel="00000000" w:rsidP="00000000" w:rsidRDefault="00000000" w:rsidRPr="00000000" w14:paraId="0000018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  <w:tab w:val="left" w:leader="none" w:pos="993"/>
        </w:tabs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Своевременное прохождение всех этапов практики; представление результатов в требуемом объеме (УК-6.1)</w:t>
      </w:r>
    </w:p>
    <w:p w:rsidR="00000000" w:rsidDel="00000000" w:rsidP="00000000" w:rsidRDefault="00000000" w:rsidRPr="00000000" w14:paraId="0000018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  <w:tab w:val="left" w:leader="none" w:pos="993"/>
        </w:tabs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Грамотное планирование работы с целью обеспечения работоспособности и последовательной научной деятельности (УК-7.2)</w:t>
      </w:r>
    </w:p>
    <w:p w:rsidR="00000000" w:rsidDel="00000000" w:rsidP="00000000" w:rsidRDefault="00000000" w:rsidRPr="00000000" w14:paraId="0000018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  <w:tab w:val="left" w:leader="none" w:pos="993"/>
        </w:tabs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Обеспечивать безопасность жизнедеятельности при организации работы (УК-8.1)</w:t>
      </w:r>
    </w:p>
    <w:p w:rsidR="00000000" w:rsidDel="00000000" w:rsidP="00000000" w:rsidRDefault="00000000" w:rsidRPr="00000000" w14:paraId="0000018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  <w:tab w:val="left" w:leader="none" w:pos="993"/>
        </w:tabs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Корректное оформление ВКР с учетом редакторских возможностей программы Word и других необходимых для представления результатов исследования программ (ОПК-2.3)</w:t>
      </w:r>
    </w:p>
    <w:p w:rsidR="00000000" w:rsidDel="00000000" w:rsidP="00000000" w:rsidRDefault="00000000" w:rsidRPr="00000000" w14:paraId="0000018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  <w:tab w:val="left" w:leader="none" w:pos="993"/>
        </w:tabs>
        <w:spacing w:after="16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35nkun2" w:id="16"/>
      <w:bookmarkEnd w:id="16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Грамотное цитирование, библиографическое оформление и проверка на антиплагиат (ОПК-3.2)</w:t>
      </w:r>
    </w:p>
    <w:p w:rsidR="00000000" w:rsidDel="00000000" w:rsidP="00000000" w:rsidRDefault="00000000" w:rsidRPr="00000000" w14:paraId="0000018B">
      <w:pPr>
        <w:pStyle w:val="Heading2"/>
        <w:keepNext w:val="1"/>
        <w:spacing w:after="60" w:before="240" w:lineRule="auto"/>
        <w:ind w:left="567" w:firstLine="0"/>
        <w:jc w:val="both"/>
        <w:rPr>
          <w:vertAlign w:val="baseline"/>
        </w:rPr>
      </w:pPr>
      <w:bookmarkStart w:colFirst="0" w:colLast="0" w:name="_heading=h.1ksv4uv" w:id="17"/>
      <w:bookmarkEnd w:id="17"/>
      <w:r w:rsidDel="00000000" w:rsidR="00000000" w:rsidRPr="00000000">
        <w:rPr>
          <w:vertAlign w:val="baseline"/>
          <w:rtl w:val="0"/>
        </w:rPr>
        <w:t xml:space="preserve">4. Учебно-методическое и информационное обеспечение практики</w:t>
      </w:r>
    </w:p>
    <w:p w:rsidR="00000000" w:rsidDel="00000000" w:rsidP="00000000" w:rsidRDefault="00000000" w:rsidRPr="00000000" w14:paraId="0000018C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567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4.1. Список источников и литературы</w:t>
      </w:r>
    </w:p>
    <w:p w:rsidR="00000000" w:rsidDel="00000000" w:rsidP="00000000" w:rsidRDefault="00000000" w:rsidRPr="00000000" w14:paraId="000001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Основная литература:</w:t>
      </w:r>
    </w:p>
    <w:p w:rsidR="00000000" w:rsidDel="00000000" w:rsidP="00000000" w:rsidRDefault="00000000" w:rsidRPr="00000000" w14:paraId="000001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Курсовые и дипломные работы. Методические указания для студентов факультета истории искусства / сост. Э.Н. Волкова. М.: РГГУ, 2007.</w:t>
      </w:r>
    </w:p>
    <w:p w:rsidR="00000000" w:rsidDel="00000000" w:rsidP="00000000" w:rsidRDefault="00000000" w:rsidRPr="00000000" w14:paraId="000001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Паршукова Г.Б. Методика поиска профессиональной информации: учебно-методическое пособие. СПб: Профессия, 2009.</w:t>
      </w:r>
    </w:p>
    <w:p w:rsidR="00000000" w:rsidDel="00000000" w:rsidP="00000000" w:rsidRDefault="00000000" w:rsidRPr="00000000" w14:paraId="000001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Шкляр М. Ф. Основы научных исследований. Учебное пособие для бакалавров. 4-е изд. М.: Издательско-торговая корпорация «Дашков и К°», 2012. Гл.5-9.</w:t>
      </w:r>
    </w:p>
    <w:p w:rsidR="00000000" w:rsidDel="00000000" w:rsidP="00000000" w:rsidRDefault="00000000" w:rsidRPr="00000000" w14:paraId="000001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Дополнительная литература:</w:t>
      </w:r>
    </w:p>
    <w:p w:rsidR="00000000" w:rsidDel="00000000" w:rsidP="00000000" w:rsidRDefault="00000000" w:rsidRPr="00000000" w14:paraId="000001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Бут У.К., Коломб Г.Дж., Уильямс Дж.М. Исследование: Шестнадцать уроков для начинающих авторов / авт. пер. с англ. А. Станиславского. М.: Флинта: Наука, 2004. С. 51–90</w:t>
      </w:r>
    </w:p>
    <w:p w:rsidR="00000000" w:rsidDel="00000000" w:rsidP="00000000" w:rsidRDefault="00000000" w:rsidRPr="00000000" w14:paraId="000001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Кузнецов И.Н. Интернет в учебной и научной работе: практич. пособие М.: Дашков и Кo, 2005.</w:t>
      </w:r>
    </w:p>
    <w:p w:rsidR="00000000" w:rsidDel="00000000" w:rsidP="00000000" w:rsidRDefault="00000000" w:rsidRPr="00000000" w14:paraId="000001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Ло Дж. После метода: беспорядок и социальная наука. Пер. с англ. С. Гавриленко, А.Писарева и П.Хановой. М.: Изд-во Института Гайдара, 2015. Гл. 1 – 3, 7.</w:t>
      </w:r>
    </w:p>
    <w:p w:rsidR="00000000" w:rsidDel="00000000" w:rsidP="00000000" w:rsidRDefault="00000000" w:rsidRPr="00000000" w14:paraId="000001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Радаев В.В. Как написать академический текст // Вопросы образования. 2011. № 1. С. 271–293.</w:t>
      </w:r>
    </w:p>
    <w:p w:rsidR="00000000" w:rsidDel="00000000" w:rsidP="00000000" w:rsidRDefault="00000000" w:rsidRPr="00000000" w14:paraId="000001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Эко У. Как написать дипломную работу. М.: Университет, 2003. С. 10–58. (Гл. I–II)</w:t>
      </w:r>
    </w:p>
    <w:p w:rsidR="00000000" w:rsidDel="00000000" w:rsidP="00000000" w:rsidRDefault="00000000" w:rsidRPr="00000000" w14:paraId="000001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Ярская-Смирнова Е.Р. Создание академического текста. М.: ООО «Вариант»: ЦСПГИ, 2013. </w:t>
      </w:r>
    </w:p>
    <w:p w:rsidR="00000000" w:rsidDel="00000000" w:rsidP="00000000" w:rsidRDefault="00000000" w:rsidRPr="00000000" w14:paraId="000001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44sinio" w:id="18"/>
      <w:bookmarkEnd w:id="1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567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4.2. Перечень ресурсов информационно-телекоммуникационной сети «Интернет»</w:t>
      </w:r>
    </w:p>
    <w:p w:rsidR="00000000" w:rsidDel="00000000" w:rsidP="00000000" w:rsidRDefault="00000000" w:rsidRPr="00000000" w14:paraId="000001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Страница факультета культурологии РГГУ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https://www.rsuh.ru/education/culture/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Страница библиотеки РГГУ 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https://liber.rsuh.ru/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2jxsxqh" w:id="19"/>
      <w:bookmarkEnd w:id="1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pStyle w:val="Heading2"/>
        <w:keepNext w:val="1"/>
        <w:spacing w:after="60" w:before="240" w:lineRule="auto"/>
        <w:ind w:firstLine="567"/>
        <w:jc w:val="both"/>
        <w:rPr>
          <w:vertAlign w:val="baseline"/>
        </w:rPr>
      </w:pPr>
      <w:bookmarkStart w:colFirst="0" w:colLast="0" w:name="_heading=h.5b6d6l87kt52" w:id="20"/>
      <w:bookmarkEnd w:id="20"/>
      <w:r w:rsidDel="00000000" w:rsidR="00000000" w:rsidRPr="00000000">
        <w:rPr>
          <w:vertAlign w:val="baseline"/>
          <w:rtl w:val="0"/>
        </w:rPr>
        <w:t xml:space="preserve">5. Материально-техническая база, необходимая для проведения практики</w:t>
      </w:r>
    </w:p>
    <w:p w:rsidR="00000000" w:rsidDel="00000000" w:rsidP="00000000" w:rsidRDefault="00000000" w:rsidRPr="00000000" w14:paraId="000001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Материально-техническое обеспечение практики возлагается на организацию и определяется, помимо трудового законодательства, конкретными видами работы, возлагаемыми для практиканта. В качестве технических средств могут выступать:</w:t>
      </w:r>
    </w:p>
    <w:p w:rsidR="00000000" w:rsidDel="00000000" w:rsidP="00000000" w:rsidRDefault="00000000" w:rsidRPr="00000000" w14:paraId="000001A3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Рабочее место, обеспеченное компьютером (в том числе с выходом в сеть Интернет)</w:t>
      </w:r>
    </w:p>
    <w:p w:rsidR="00000000" w:rsidDel="00000000" w:rsidP="00000000" w:rsidRDefault="00000000" w:rsidRPr="00000000" w14:paraId="000001A4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Мультимедийное оборудование для проведения лекций, мастер-классов</w:t>
      </w:r>
    </w:p>
    <w:p w:rsidR="00000000" w:rsidDel="00000000" w:rsidP="00000000" w:rsidRDefault="00000000" w:rsidRPr="00000000" w14:paraId="000001A5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Программное обеспечение для ведения архивной работы, учета документации </w:t>
      </w:r>
    </w:p>
    <w:p w:rsidR="00000000" w:rsidDel="00000000" w:rsidP="00000000" w:rsidRDefault="00000000" w:rsidRPr="00000000" w14:paraId="000001A6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Средства для ведения фото-, видеосъемки или аудиозаписей.</w:t>
      </w:r>
    </w:p>
    <w:p w:rsidR="00000000" w:rsidDel="00000000" w:rsidP="00000000" w:rsidRDefault="00000000" w:rsidRPr="00000000" w14:paraId="000001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Состав программного обеспечения:</w:t>
      </w:r>
    </w:p>
    <w:p w:rsidR="00000000" w:rsidDel="00000000" w:rsidP="00000000" w:rsidRDefault="00000000" w:rsidRPr="00000000" w14:paraId="000001A9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93"/>
        </w:tabs>
        <w:spacing w:after="0" w:before="0" w:line="240" w:lineRule="auto"/>
        <w:ind w:left="720" w:right="0" w:hanging="152.9999999999999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Windows </w:t>
      </w:r>
    </w:p>
    <w:p w:rsidR="00000000" w:rsidDel="00000000" w:rsidP="00000000" w:rsidRDefault="00000000" w:rsidRPr="00000000" w14:paraId="000001AA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93"/>
        </w:tabs>
        <w:spacing w:after="0" w:before="0" w:line="240" w:lineRule="auto"/>
        <w:ind w:left="720" w:right="0" w:hanging="152.9999999999999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Microsoft Office</w:t>
      </w:r>
    </w:p>
    <w:p w:rsidR="00000000" w:rsidDel="00000000" w:rsidP="00000000" w:rsidRDefault="00000000" w:rsidRPr="00000000" w14:paraId="000001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z337ya" w:id="21"/>
      <w:bookmarkEnd w:id="2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pStyle w:val="Heading2"/>
        <w:keepNext w:val="1"/>
        <w:spacing w:after="60" w:before="240" w:lineRule="auto"/>
        <w:ind w:left="567" w:firstLine="0"/>
        <w:jc w:val="both"/>
        <w:rPr>
          <w:vertAlign w:val="baseline"/>
        </w:rPr>
      </w:pPr>
      <w:bookmarkStart w:colFirst="0" w:colLast="0" w:name="_heading=h.cc1w19nke4yz" w:id="22"/>
      <w:bookmarkEnd w:id="22"/>
      <w:r w:rsidDel="00000000" w:rsidR="00000000" w:rsidRPr="00000000">
        <w:rPr>
          <w:vertAlign w:val="baseline"/>
          <w:rtl w:val="0"/>
        </w:rPr>
        <w:t xml:space="preserve">6. Организация практики для лиц с ограниченными возможностями здоровья</w:t>
      </w:r>
    </w:p>
    <w:p w:rsidR="00000000" w:rsidDel="00000000" w:rsidP="00000000" w:rsidRDefault="00000000" w:rsidRPr="00000000" w14:paraId="000001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2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 необходимости программа практики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 Для этого от студента требуется представить заключение психолого-медико-педагогической комиссии (ПМПК) и личное заявление (заявление законного представителя).</w:t>
      </w:r>
    </w:p>
    <w:p w:rsidR="00000000" w:rsidDel="00000000" w:rsidP="00000000" w:rsidRDefault="00000000" w:rsidRPr="00000000" w14:paraId="000001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2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заключении ПМПК должно быть указано:</w:t>
      </w:r>
    </w:p>
    <w:p w:rsidR="00000000" w:rsidDel="00000000" w:rsidP="00000000" w:rsidRDefault="00000000" w:rsidRPr="00000000" w14:paraId="000001B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</w:tabs>
        <w:spacing w:after="0" w:before="0" w:line="240" w:lineRule="auto"/>
        <w:ind w:left="567" w:right="-2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рекомендуемая учебная нагрузка на обучающегося (количество дней в неделю, часов в день);</w:t>
      </w:r>
    </w:p>
    <w:p w:rsidR="00000000" w:rsidDel="00000000" w:rsidP="00000000" w:rsidRDefault="00000000" w:rsidRPr="00000000" w14:paraId="000001B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</w:tabs>
        <w:spacing w:after="0" w:before="0" w:line="240" w:lineRule="auto"/>
        <w:ind w:left="567" w:right="-2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оборудование технических условий (при необходимости);</w:t>
      </w:r>
    </w:p>
    <w:p w:rsidR="00000000" w:rsidDel="00000000" w:rsidP="00000000" w:rsidRDefault="00000000" w:rsidRPr="00000000" w14:paraId="000001B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</w:tabs>
        <w:spacing w:after="0" w:before="0" w:line="240" w:lineRule="auto"/>
        <w:ind w:left="567" w:right="-2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сопровождение и (или) присутствие родителей (законных представителей) во время учебного процесса (при необходимости);</w:t>
      </w:r>
    </w:p>
    <w:p w:rsidR="00000000" w:rsidDel="00000000" w:rsidP="00000000" w:rsidRDefault="00000000" w:rsidRPr="00000000" w14:paraId="000001B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</w:tabs>
        <w:spacing w:after="0" w:before="0" w:line="240" w:lineRule="auto"/>
        <w:ind w:left="567" w:right="-2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организация психолого-педагогического сопровождение обучающегося с указанием специалистов и допустимой нагрузки (количества часов в неделю).</w:t>
      </w:r>
    </w:p>
    <w:p w:rsidR="00000000" w:rsidDel="00000000" w:rsidP="00000000" w:rsidRDefault="00000000" w:rsidRPr="00000000" w14:paraId="000001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2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осуществления процедур текущего контроля успеваемости и промежуточной аттестации, обучающихся при необходимости, могут быть созданы 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компетенций, заявленных в образовательной программе.</w:t>
      </w:r>
    </w:p>
    <w:p w:rsidR="00000000" w:rsidDel="00000000" w:rsidP="00000000" w:rsidRDefault="00000000" w:rsidRPr="00000000" w14:paraId="000001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2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Форма проведения текущей и итоговой аттестации для лиц с ограниченными возможностями здоровья устанавливается с учетом индивидуальных психофизических особенностей (устно, письменно (на бумаге, на компьютере), в форме тестирования и т.п.). При необходимости студенту предоставляется дополнительное время для подготовки ответа на зачете или экзамене.</w:t>
      </w:r>
    </w:p>
    <w:p w:rsidR="00000000" w:rsidDel="00000000" w:rsidP="00000000" w:rsidRDefault="00000000" w:rsidRPr="00000000" w14:paraId="000001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2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Форма проведения практики для обучающихся из числа лиц с ограниченными возможностями здоровья (инвалидностью) устанавливается с учетом индивидуальных психофизических особенностей в формах, адаптированных к ограничениям их здоровья и восприятия информации (устно, письменно на бумаге, письменно на компьютере и т.п.).</w:t>
      </w:r>
    </w:p>
    <w:p w:rsidR="00000000" w:rsidDel="00000000" w:rsidP="00000000" w:rsidRDefault="00000000" w:rsidRPr="00000000" w14:paraId="000001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2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Выбор мест прохождения практик для инвалидов и лиц с ограниченными возможностями здоровья (ОВЗ) производится с учетом требований их доступности для данных обучающихся и рекомендации медико-социальной экспертизы, а также индивидуальной программе реабилитации инвалида, относительно рекомендованных условий и видов труда.</w:t>
      </w:r>
    </w:p>
    <w:p w:rsidR="00000000" w:rsidDel="00000000" w:rsidP="00000000" w:rsidRDefault="00000000" w:rsidRPr="00000000" w14:paraId="000001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2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 направлении инвалида и обучающегося с ОВЗ в организацию или предприятие для прохождения предусмотренной учебным планом практики РГГУ согласовывает с организацией (предприятием) условия и виды труда с учетом рекомендаций медико-социальной экспертизы и индивидуальной программы реабилитации инвалида. При необходимости для прохождения практик могут создаваться специальные рабочие места в соответствии с характером нарушений, а также с учетом профессионального вида деятельности и характера труда, выполняемых обучающимся-инвалидом трудовых функций.</w:t>
      </w:r>
    </w:p>
    <w:p w:rsidR="00000000" w:rsidDel="00000000" w:rsidP="00000000" w:rsidRDefault="00000000" w:rsidRPr="00000000" w14:paraId="000001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2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Защита отчета по практике для обучающихся из числа лиц с ограниченными возможностями здоровья осуществляется с использованием средств общего и специального назначения. Перечень используемого материально-технического обеспечения:</w:t>
      </w:r>
    </w:p>
    <w:p w:rsidR="00000000" w:rsidDel="00000000" w:rsidP="00000000" w:rsidRDefault="00000000" w:rsidRPr="00000000" w14:paraId="000001B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2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учебные аудитории, оборудованные компьютерами с выходом в интернет, видеопроекционным оборудованием для презентаций, средствами звуковоспроизведения, экраном;</w:t>
      </w:r>
    </w:p>
    <w:p w:rsidR="00000000" w:rsidDel="00000000" w:rsidP="00000000" w:rsidRDefault="00000000" w:rsidRPr="00000000" w14:paraId="000001B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2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библиотека, имеющая рабочие места для обучающихся, оборудованные доступом к базам данных и интернетом;</w:t>
      </w:r>
    </w:p>
    <w:p w:rsidR="00000000" w:rsidDel="00000000" w:rsidP="00000000" w:rsidRDefault="00000000" w:rsidRPr="00000000" w14:paraId="000001B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2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компьютерные классы;</w:t>
      </w:r>
    </w:p>
    <w:p w:rsidR="00000000" w:rsidDel="00000000" w:rsidP="00000000" w:rsidRDefault="00000000" w:rsidRPr="00000000" w14:paraId="000001B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2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аудитория Центра сопровождения обучающихся с инвалидностью с компьютером, оснащенная специализированным программным обеспечением для студентов с нарушениями зрения, устройствами для ввода и вывода голосовой информации.</w:t>
      </w:r>
    </w:p>
    <w:p w:rsidR="00000000" w:rsidDel="00000000" w:rsidP="00000000" w:rsidRDefault="00000000" w:rsidRPr="00000000" w14:paraId="000001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2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лиц с нарушениями зрения материалы предоставляются в форме электронного документа и/или в печатной форме увеличенным шрифтом.</w:t>
      </w:r>
    </w:p>
    <w:p w:rsidR="00000000" w:rsidDel="00000000" w:rsidP="00000000" w:rsidRDefault="00000000" w:rsidRPr="00000000" w14:paraId="000001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2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лиц с нарушениями слуха материалы предоставляются в форме электронного документа и/или в печатной форме.</w:t>
      </w:r>
    </w:p>
    <w:p w:rsidR="00000000" w:rsidDel="00000000" w:rsidP="00000000" w:rsidRDefault="00000000" w:rsidRPr="00000000" w14:paraId="000001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2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лиц с нарушениями опорно-двигательного аппарата материалы предоставляются в форме электронного документа и/или в печатной форме.</w:t>
      </w:r>
    </w:p>
    <w:p w:rsidR="00000000" w:rsidDel="00000000" w:rsidP="00000000" w:rsidRDefault="00000000" w:rsidRPr="00000000" w14:paraId="000001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2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Защита отчета по практике для лиц с нарушениями зрения проводится в устной форме без предоставления обучающихся презентации. На время защиты в аудитории должна быть обеспечена полная тишина, продолжительность защиты увеличивается до 1 часа (при необходимости). Гарантируется допуск в аудиторию, где проходит защита отчета, собаки-проводника при наличии документа, подтверждающего ее специальное обучение, выданного по форме и в порядке, утвержденных приказом Минтруда России от 22.06.2015 № 386н.</w:t>
      </w:r>
    </w:p>
    <w:p w:rsidR="00000000" w:rsidDel="00000000" w:rsidP="00000000" w:rsidRDefault="00000000" w:rsidRPr="00000000" w14:paraId="000001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2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лиц с нарушениями слуха защита проводится без предоставления устного доклада. Вопросы комиссии и ответы на них представляются в письменной форме. В случае необходимости, РГГУ обеспечивает предоставление услуг сурдопереводчика.</w:t>
      </w:r>
    </w:p>
    <w:p w:rsidR="00000000" w:rsidDel="00000000" w:rsidP="00000000" w:rsidRDefault="00000000" w:rsidRPr="00000000" w14:paraId="000001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2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обучающихся с нарушениями опорно-двигательного аппарата защита итогов практики проводится в аудитории, оборудованной в соответствии с требованиями доступности. Помещения, где могут находиться люди на креслах-колясках, должны размещаться на уровне доступного входа или предусматривать пандусы, подъемные платформы для людей с ограниченными возможностями или лифты. В аудитории должно быть предусмотрено место для размещения обучающегося на коляске.</w:t>
      </w:r>
    </w:p>
    <w:p w:rsidR="00000000" w:rsidDel="00000000" w:rsidP="00000000" w:rsidRDefault="00000000" w:rsidRPr="00000000" w14:paraId="000001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2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Дополнительные требования к материально-технической базе, необходимой для представления отчета по практике лицом с ограниченными возможностями здоровья, обучающийся должен предоставить на кафедру не позднее, чем за два месяца до проведения процедуры защиты.</w:t>
      </w:r>
    </w:p>
    <w:p w:rsidR="00000000" w:rsidDel="00000000" w:rsidP="00000000" w:rsidRDefault="00000000" w:rsidRPr="00000000" w14:paraId="000001C5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3j2qqm3" w:id="23"/>
      <w:bookmarkEnd w:id="23"/>
      <w:r w:rsidDel="00000000" w:rsidR="00000000" w:rsidRPr="00000000">
        <w:br w:type="page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Приложение 1. Аннотация рабочей программы практики</w:t>
      </w:r>
    </w:p>
    <w:p w:rsidR="00000000" w:rsidDel="00000000" w:rsidP="00000000" w:rsidRDefault="00000000" w:rsidRPr="00000000" w14:paraId="000001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pStyle w:val="Heading2"/>
        <w:ind w:firstLine="567"/>
        <w:jc w:val="center"/>
        <w:rPr>
          <w:vertAlign w:val="baseline"/>
        </w:rPr>
      </w:pPr>
      <w:bookmarkStart w:colFirst="0" w:colLast="0" w:name="_heading=h.oz1sx5lbidhh" w:id="24"/>
      <w:bookmarkEnd w:id="24"/>
      <w:r w:rsidDel="00000000" w:rsidR="00000000" w:rsidRPr="00000000">
        <w:rPr>
          <w:vertAlign w:val="baseline"/>
          <w:rtl w:val="0"/>
        </w:rPr>
        <w:t xml:space="preserve">АННОТАЦИЯ РАБОЧЕЙ ПРОГРАММЫ ПРАКТИКИ</w:t>
      </w:r>
    </w:p>
    <w:p w:rsidR="00000000" w:rsidDel="00000000" w:rsidP="00000000" w:rsidRDefault="00000000" w:rsidRPr="00000000" w14:paraId="000001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Производственная практика</w:t>
      </w:r>
    </w:p>
    <w:p w:rsidR="00000000" w:rsidDel="00000000" w:rsidP="00000000" w:rsidRDefault="00000000" w:rsidRPr="00000000" w14:paraId="000001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Преддипломная практика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Практика реализуется кафедрой истории и теории культуры факультета культурологии на базе кафедр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истории и теории культуры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и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социокультурных практик и коммуникаций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факультета культурологии РГГУ.</w:t>
      </w:r>
    </w:p>
    <w:p w:rsidR="00000000" w:rsidDel="00000000" w:rsidP="00000000" w:rsidRDefault="00000000" w:rsidRPr="00000000" w14:paraId="000001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0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Цель практики: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Закрепление студентами навыков самостоятельной научно-исследовательской работы  </w:t>
      </w:r>
    </w:p>
    <w:p w:rsidR="00000000" w:rsidDel="00000000" w:rsidP="00000000" w:rsidRDefault="00000000" w:rsidRPr="00000000" w14:paraId="000001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0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0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Задачи практики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освоение научных методов и способов сбора информации, ее обработки, анализа и интерпретации с учетом особенностей выбранных для исследования объектов;  </w:t>
      </w:r>
    </w:p>
    <w:p w:rsidR="00000000" w:rsidDel="00000000" w:rsidP="00000000" w:rsidRDefault="00000000" w:rsidRPr="00000000" w14:paraId="000001D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закрепление навыков академического письма;</w:t>
      </w:r>
    </w:p>
    <w:p w:rsidR="00000000" w:rsidDel="00000000" w:rsidP="00000000" w:rsidRDefault="00000000" w:rsidRPr="00000000" w14:paraId="000001D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освоение навыков библиографической работы – корректного оформления академического текста, ссылочного аппарата, библиографического описания источников и литературы;</w:t>
      </w:r>
    </w:p>
    <w:p w:rsidR="00000000" w:rsidDel="00000000" w:rsidP="00000000" w:rsidRDefault="00000000" w:rsidRPr="00000000" w14:paraId="000001D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закрепление умения представлять результаты собственного исследования в форме письменного текста, устного выступления, в формате презентации.</w:t>
      </w:r>
    </w:p>
    <w:p w:rsidR="00000000" w:rsidDel="00000000" w:rsidP="00000000" w:rsidRDefault="00000000" w:rsidRPr="00000000" w14:paraId="000001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0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Практика направлена на формирование универсальных и общепрофессиональных компетенций, соответствующих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научно-исследовательскому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виду профессиональной деятельности: </w:t>
      </w:r>
    </w:p>
    <w:p w:rsidR="00000000" w:rsidDel="00000000" w:rsidP="00000000" w:rsidRDefault="00000000" w:rsidRPr="00000000" w14:paraId="000001D7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УК-1 Способен осуществлять поиск, критический анализ и синтез информации, применять системный подход для решения поставленных задач;</w:t>
      </w:r>
    </w:p>
    <w:p w:rsidR="00000000" w:rsidDel="00000000" w:rsidP="00000000" w:rsidRDefault="00000000" w:rsidRPr="00000000" w14:paraId="000001D8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УК-2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ограничений;</w:t>
      </w:r>
    </w:p>
    <w:p w:rsidR="00000000" w:rsidDel="00000000" w:rsidP="00000000" w:rsidRDefault="00000000" w:rsidRPr="00000000" w14:paraId="000001D9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УК-3 Способен осуществлять социальное взаимодействие и реализовывать свою роль в команде;</w:t>
      </w:r>
    </w:p>
    <w:p w:rsidR="00000000" w:rsidDel="00000000" w:rsidP="00000000" w:rsidRDefault="00000000" w:rsidRPr="00000000" w14:paraId="000001DA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УК-4 Способен осуществлять деловую коммуникацию в устной и письменной формах на государственном языке Российской Федерации и иностранном(ых) языке(ах);</w:t>
      </w:r>
    </w:p>
    <w:p w:rsidR="00000000" w:rsidDel="00000000" w:rsidP="00000000" w:rsidRDefault="00000000" w:rsidRPr="00000000" w14:paraId="000001DB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УК-5 Способен воспринимать межкультурное разнообразие общества в социально-историческом, этическом и философском контекстах;</w:t>
      </w:r>
    </w:p>
    <w:p w:rsidR="00000000" w:rsidDel="00000000" w:rsidP="00000000" w:rsidRDefault="00000000" w:rsidRPr="00000000" w14:paraId="000001DC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УК-6 Способен управлять своим временем, выстраивать и реализовывать траекторию саморазвития на основе принципов образования в течение всей жизни;</w:t>
      </w:r>
    </w:p>
    <w:p w:rsidR="00000000" w:rsidDel="00000000" w:rsidP="00000000" w:rsidRDefault="00000000" w:rsidRPr="00000000" w14:paraId="000001DD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УК-7 Способен поддерживать должный уровень физической подготовленности для обеспечения полноценной социальной и профессиональной деятельности;</w:t>
      </w:r>
    </w:p>
    <w:p w:rsidR="00000000" w:rsidDel="00000000" w:rsidP="00000000" w:rsidRDefault="00000000" w:rsidRPr="00000000" w14:paraId="000001DE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УК-8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конфликтов;</w:t>
      </w:r>
    </w:p>
    <w:p w:rsidR="00000000" w:rsidDel="00000000" w:rsidP="00000000" w:rsidRDefault="00000000" w:rsidRPr="00000000" w14:paraId="000001DF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ОПК-1 Способен применять полученные знания в области культуроведения и социокультурного проектирования в профессиональной деятельности и социальной практике;</w:t>
      </w:r>
    </w:p>
    <w:p w:rsidR="00000000" w:rsidDel="00000000" w:rsidP="00000000" w:rsidRDefault="00000000" w:rsidRPr="00000000" w14:paraId="000001E0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ОПК-2 Способен понимать принципы работы современных информационных технологий и использовать их для решения задач профессиональной деятельности;</w:t>
      </w:r>
    </w:p>
    <w:p w:rsidR="00000000" w:rsidDel="00000000" w:rsidP="00000000" w:rsidRDefault="00000000" w:rsidRPr="00000000" w14:paraId="000001E1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ОПК-3Способен соблюдать требования профессиональных стандартов и нормы профессиональной этики;</w:t>
      </w:r>
    </w:p>
    <w:p w:rsidR="00000000" w:rsidDel="00000000" w:rsidP="00000000" w:rsidRDefault="00000000" w:rsidRPr="00000000" w14:paraId="000001E2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ОПК-4 Способен ориентироваться в проблематике современной государственной культурной политики Российской Федерации.</w:t>
      </w:r>
    </w:p>
    <w:p w:rsidR="00000000" w:rsidDel="00000000" w:rsidP="00000000" w:rsidRDefault="00000000" w:rsidRPr="00000000" w14:paraId="000001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 практике предусмотрена промежуточная аттестация в форме зачёта с оценкой.</w:t>
      </w:r>
    </w:p>
    <w:p w:rsidR="00000000" w:rsidDel="00000000" w:rsidP="00000000" w:rsidRDefault="00000000" w:rsidRPr="00000000" w14:paraId="000001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Общая трудоемкость практики составляет 3 зачетных единиц.</w:t>
      </w:r>
    </w:p>
    <w:p w:rsidR="00000000" w:rsidDel="00000000" w:rsidP="00000000" w:rsidRDefault="00000000" w:rsidRPr="00000000" w14:paraId="000001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1y810tw" w:id="25"/>
      <w:bookmarkEnd w:id="25"/>
      <w:r w:rsidDel="00000000" w:rsidR="00000000" w:rsidRPr="00000000">
        <w:br w:type="page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Приложение 2. График прохождения практики</w:t>
      </w:r>
    </w:p>
    <w:p w:rsidR="00000000" w:rsidDel="00000000" w:rsidP="00000000" w:rsidRDefault="00000000" w:rsidRPr="00000000" w14:paraId="000001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ГРАФИК ПРОХОЖДЕНИЯ ПРАКТИКИ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УТВЕРЖДАЮ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Зав.кафедрой______________________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«____»____________________ 20__ г.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tl w:val="0"/>
        </w:rPr>
      </w:r>
    </w:p>
    <w:tbl>
      <w:tblPr>
        <w:tblStyle w:val="Table8"/>
        <w:tblW w:w="8879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547"/>
        <w:gridCol w:w="4992"/>
        <w:gridCol w:w="2340"/>
        <w:tblGridChange w:id="0">
          <w:tblGrid>
            <w:gridCol w:w="1547"/>
            <w:gridCol w:w="4992"/>
            <w:gridCol w:w="2340"/>
          </w:tblGrid>
        </w:tblGridChange>
      </w:tblGrid>
      <w:tr>
        <w:trPr>
          <w:cantSplit w:val="0"/>
          <w:trHeight w:val="652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Дата (даты)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Раздел практики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Отметка о выполнении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Вводная встреча: обсуждение квалификационных требований к выпускной квалификационной работе бакалавров; определение объема написанного в ходе самостоятельной работы над ВКР текста и его соответствия квалификационным требованиям.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2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Самостоятельная работа студента: определение студентом пробелов и недоработок в текущем варианте ВКР, их устранение. Завершение текста ВКР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2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Прохождение студентом процедуры предзащиты ВКР. Представление текста доклада на предзащите в качестве отчета по практике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Индивидуальное задание на практику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(составляется руководителем практики от кафедры)</w:t>
      </w:r>
    </w:p>
    <w:tbl>
      <w:tblPr>
        <w:tblStyle w:val="Table9"/>
        <w:tblW w:w="9923.0" w:type="dxa"/>
        <w:jc w:val="left"/>
        <w:tblLayout w:type="fixed"/>
        <w:tblLook w:val="0000"/>
      </w:tblPr>
      <w:tblGrid>
        <w:gridCol w:w="9923"/>
        <w:tblGridChange w:id="0">
          <w:tblGrid>
            <w:gridCol w:w="9923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2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2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2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2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2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2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887.0" w:type="dxa"/>
        <w:jc w:val="left"/>
        <w:tblLayout w:type="fixed"/>
        <w:tblLook w:val="0000"/>
      </w:tblPr>
      <w:tblGrid>
        <w:gridCol w:w="3686"/>
        <w:gridCol w:w="3118"/>
        <w:gridCol w:w="284"/>
        <w:gridCol w:w="2799"/>
        <w:tblGridChange w:id="0">
          <w:tblGrid>
            <w:gridCol w:w="3686"/>
            <w:gridCol w:w="3118"/>
            <w:gridCol w:w="284"/>
            <w:gridCol w:w="279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Руководитель практики </w:t>
              <w:br w:type="textWrapping"/>
              <w:t xml:space="preserve">от кафедры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2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подпись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2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Ф.И.О.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Руководитель практики </w:t>
              <w:br w:type="textWrapping"/>
              <w:t xml:space="preserve">от организации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2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подпись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2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Ф.И.О.</w:t>
            </w:r>
          </w:p>
        </w:tc>
      </w:tr>
    </w:tbl>
    <w:p w:rsidR="00000000" w:rsidDel="00000000" w:rsidP="00000000" w:rsidRDefault="00000000" w:rsidRPr="00000000" w14:paraId="000002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4i7ojhp" w:id="26"/>
      <w:bookmarkEnd w:id="26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Приложение 3. Форма титульного листа</w:t>
        <w:br w:type="textWrapping"/>
        <w:t xml:space="preserve">отчета о прохождении практике</w:t>
      </w:r>
    </w:p>
    <w:p w:rsidR="00000000" w:rsidDel="00000000" w:rsidP="00000000" w:rsidRDefault="00000000" w:rsidRPr="00000000" w14:paraId="000002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ФОРМА ТИТУЛЬНОГО ЛИСТА ОТЧЕТА О ПРОХОЖДЕНИИ ПРАКТИКЕ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42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МИНОБРНАУКИ РОССИИ</w:t>
      </w:r>
    </w:p>
    <w:p w:rsidR="00000000" w:rsidDel="00000000" w:rsidP="00000000" w:rsidRDefault="00000000" w:rsidRPr="00000000" w14:paraId="000002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42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114300" distR="114300">
            <wp:extent cx="474980" cy="436245"/>
            <wp:effectExtent b="0" l="0" r="0" t="0"/>
            <wp:docPr id="1028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4362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42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Федеральное государственное бюджетное образовательное учреждение</w:t>
      </w:r>
    </w:p>
    <w:p w:rsidR="00000000" w:rsidDel="00000000" w:rsidP="00000000" w:rsidRDefault="00000000" w:rsidRPr="00000000" w14:paraId="000002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" w:right="142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высшего образования</w:t>
      </w:r>
    </w:p>
    <w:p w:rsidR="00000000" w:rsidDel="00000000" w:rsidP="00000000" w:rsidRDefault="00000000" w:rsidRPr="00000000" w14:paraId="000002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«Российский государственный гуманитарный университет»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(ФГБОУ ВО «РГГУ»)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ФАКУЛЬТЕТ КУЛЬТУРОЛОГИИ</w:t>
      </w:r>
    </w:p>
    <w:p w:rsidR="00000000" w:rsidDel="00000000" w:rsidP="00000000" w:rsidRDefault="00000000" w:rsidRPr="00000000" w14:paraId="000002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Кафедра истории и теории культуры</w:t>
      </w:r>
    </w:p>
    <w:p w:rsidR="00000000" w:rsidDel="00000000" w:rsidP="00000000" w:rsidRDefault="00000000" w:rsidRPr="00000000" w14:paraId="000002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Отчёт о прохождении практики</w:t>
      </w:r>
    </w:p>
    <w:p w:rsidR="00000000" w:rsidDel="00000000" w:rsidP="00000000" w:rsidRDefault="00000000" w:rsidRPr="00000000" w14:paraId="000002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Производственная практика</w:t>
      </w:r>
    </w:p>
    <w:p w:rsidR="00000000" w:rsidDel="00000000" w:rsidP="00000000" w:rsidRDefault="00000000" w:rsidRPr="00000000" w14:paraId="000002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Преддипломная практика</w:t>
      </w:r>
    </w:p>
    <w:p w:rsidR="00000000" w:rsidDel="00000000" w:rsidP="00000000" w:rsidRDefault="00000000" w:rsidRPr="00000000" w14:paraId="000002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639.0" w:type="dxa"/>
        <w:jc w:val="left"/>
        <w:tblInd w:w="142.0" w:type="dxa"/>
        <w:tblLayout w:type="fixed"/>
        <w:tblLook w:val="0000"/>
      </w:tblPr>
      <w:tblGrid>
        <w:gridCol w:w="9639"/>
        <w:tblGridChange w:id="0">
          <w:tblGrid>
            <w:gridCol w:w="9639"/>
          </w:tblGrid>
        </w:tblGridChange>
      </w:tblGrid>
      <w:tr>
        <w:trPr>
          <w:cantSplit w:val="0"/>
          <w:trHeight w:val="519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51.03.01 «Культурология»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2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Код и наименование направления подготовки/специальности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9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2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Наименование направленности (профиля)/ специализации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152.0" w:type="dxa"/>
        <w:jc w:val="left"/>
        <w:tblLayout w:type="fixed"/>
        <w:tblLook w:val="0000"/>
      </w:tblPr>
      <w:tblGrid>
        <w:gridCol w:w="4678"/>
        <w:gridCol w:w="4474"/>
        <w:tblGridChange w:id="0">
          <w:tblGrid>
            <w:gridCol w:w="4678"/>
            <w:gridCol w:w="4474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Уровень высшего образования: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бакалавриат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(указать нужное)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8648.0" w:type="dxa"/>
        <w:jc w:val="left"/>
        <w:tblLayout w:type="fixed"/>
        <w:tblLook w:val="0000"/>
      </w:tblPr>
      <w:tblGrid>
        <w:gridCol w:w="4962"/>
        <w:gridCol w:w="3686"/>
        <w:tblGridChange w:id="0">
          <w:tblGrid>
            <w:gridCol w:w="4962"/>
            <w:gridCol w:w="3686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Форма обучения: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08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очная, очно-заочная, заочная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(указать нужное)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Студента/ки __ курса</w:t>
      </w:r>
    </w:p>
    <w:p w:rsidR="00000000" w:rsidDel="00000000" w:rsidP="00000000" w:rsidRDefault="00000000" w:rsidRPr="00000000" w14:paraId="000002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очной/очно-заочной/заочной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формы обучения</w:t>
      </w:r>
    </w:p>
    <w:p w:rsidR="00000000" w:rsidDel="00000000" w:rsidP="00000000" w:rsidRDefault="00000000" w:rsidRPr="00000000" w14:paraId="000002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(ФИО)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Руководитель практики </w:t>
      </w:r>
    </w:p>
    <w:p w:rsidR="00000000" w:rsidDel="00000000" w:rsidP="00000000" w:rsidRDefault="00000000" w:rsidRPr="00000000" w14:paraId="000002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ФИО)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Москва 20   </w:t>
      </w:r>
    </w:p>
    <w:p w:rsidR="00000000" w:rsidDel="00000000" w:rsidP="00000000" w:rsidRDefault="00000000" w:rsidRPr="00000000" w14:paraId="0000025C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2xcytpi" w:id="27"/>
      <w:bookmarkEnd w:id="27"/>
      <w:r w:rsidDel="00000000" w:rsidR="00000000" w:rsidRPr="00000000">
        <w:br w:type="page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Приложение 4. Образец оформления характеристики</w:t>
        <w:br w:type="textWrapping"/>
        <w:t xml:space="preserve">с места прохождения практики</w:t>
      </w:r>
    </w:p>
    <w:p w:rsidR="00000000" w:rsidDel="00000000" w:rsidP="00000000" w:rsidRDefault="00000000" w:rsidRPr="00000000" w14:paraId="000002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ОБРАЗЕЦ ОФОРМЛЕНИЯ ХАРАКТЕРИСТИКИ С МЕСТА ПРОХОЖДЕНИЯ ПРАКТИКИ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Характеристика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0"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 студента/ку __ курса ________ факультета</w:t>
      </w:r>
    </w:p>
    <w:p w:rsidR="00000000" w:rsidDel="00000000" w:rsidP="00000000" w:rsidRDefault="00000000" w:rsidRPr="00000000" w14:paraId="000002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Российского государственного гуманитарного университета</w:t>
      </w:r>
    </w:p>
    <w:p w:rsidR="00000000" w:rsidDel="00000000" w:rsidP="00000000" w:rsidRDefault="00000000" w:rsidRPr="00000000" w14:paraId="000002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[Ф.И.О. студента]</w:t>
      </w:r>
    </w:p>
    <w:p w:rsidR="00000000" w:rsidDel="00000000" w:rsidP="00000000" w:rsidRDefault="00000000" w:rsidRPr="00000000" w14:paraId="000002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19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[Ф.И.О. студента] проходил/а [вид, тип практики] практику в [наименование организации] на должности [название должности].</w:t>
      </w:r>
    </w:p>
    <w:p w:rsidR="00000000" w:rsidDel="00000000" w:rsidP="00000000" w:rsidRDefault="00000000" w:rsidRPr="00000000" w14:paraId="000002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 время прохождения практики обучающийся/обучающаяся ознакомился/лась с [перечень], выполнял/а [перечень], участвовал/а в [перечень].</w:t>
      </w:r>
    </w:p>
    <w:p w:rsidR="00000000" w:rsidDel="00000000" w:rsidP="00000000" w:rsidRDefault="00000000" w:rsidRPr="00000000" w14:paraId="000002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19" w:line="240" w:lineRule="auto"/>
        <w:ind w:left="0" w:right="38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 время прохождения практики [Ф.И.О. студента] зарекомендовал/а себя как [уточнение].</w:t>
      </w:r>
    </w:p>
    <w:p w:rsidR="00000000" w:rsidDel="00000000" w:rsidP="00000000" w:rsidRDefault="00000000" w:rsidRPr="00000000" w14:paraId="000002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Оценка за прохождение практики – [оценка]</w:t>
      </w:r>
    </w:p>
    <w:p w:rsidR="00000000" w:rsidDel="00000000" w:rsidP="00000000" w:rsidRDefault="00000000" w:rsidRPr="00000000" w14:paraId="000002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9887.0" w:type="dxa"/>
        <w:jc w:val="left"/>
        <w:tblInd w:w="-142.0" w:type="dxa"/>
        <w:tblLayout w:type="fixed"/>
        <w:tblLook w:val="0000"/>
      </w:tblPr>
      <w:tblGrid>
        <w:gridCol w:w="3686"/>
        <w:gridCol w:w="3118"/>
        <w:gridCol w:w="284"/>
        <w:gridCol w:w="2799"/>
        <w:tblGridChange w:id="0">
          <w:tblGrid>
            <w:gridCol w:w="3686"/>
            <w:gridCol w:w="3118"/>
            <w:gridCol w:w="284"/>
            <w:gridCol w:w="279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Руководитель практики </w:t>
              <w:br w:type="textWrapping"/>
              <w:t xml:space="preserve">от организации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2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подпись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2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Ф.И.О.</w:t>
            </w:r>
          </w:p>
        </w:tc>
      </w:tr>
    </w:tbl>
    <w:p w:rsidR="00000000" w:rsidDel="00000000" w:rsidP="00000000" w:rsidRDefault="00000000" w:rsidRPr="00000000" w14:paraId="000002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Дата</w:t>
      </w:r>
    </w:p>
    <w:sectPr>
      <w:headerReference r:id="rId11" w:type="default"/>
      <w:pgSz w:h="16837" w:w="11905" w:orient="portrait"/>
      <w:pgMar w:bottom="1134" w:top="1134" w:left="1276" w:right="850" w:header="737" w:footer="3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2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Оформляется либо на бланке организации, либо заверяется печатью.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7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>
    <w:lvl w:ilvl="0">
      <w:start w:val="1"/>
      <w:numFmt w:val="bullet"/>
      <w:lvlText w:val="−"/>
      <w:lvlJc w:val="left"/>
      <w:pPr>
        <w:ind w:left="1287" w:hanging="360.0000000000001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Обычный">
    <w:name w:val="Обычный"/>
    <w:next w:val="Обычный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ru-RU" w:val="ru-RU"/>
    </w:rPr>
  </w:style>
  <w:style w:type="paragraph" w:styleId="Заголовок1">
    <w:name w:val="Заголовок 1"/>
    <w:basedOn w:val="Обычный"/>
    <w:next w:val="Обычный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jc w:val="both"/>
      <w:textDirection w:val="btLr"/>
      <w:textAlignment w:val="top"/>
      <w:outlineLvl w:val="0"/>
    </w:pPr>
    <w:rPr>
      <w:b w:val="1"/>
      <w:bCs w:val="1"/>
      <w:w w:val="100"/>
      <w:kern w:val="32"/>
      <w:position w:val="-1"/>
      <w:sz w:val="24"/>
      <w:szCs w:val="32"/>
      <w:effect w:val="none"/>
      <w:vertAlign w:val="baseline"/>
      <w:cs w:val="0"/>
      <w:em w:val="none"/>
      <w:lang w:bidi="ar-SA" w:eastAsia="ru-RU" w:val="ru-RU"/>
    </w:rPr>
  </w:style>
  <w:style w:type="paragraph" w:styleId="Заголовок2">
    <w:name w:val="Заголовок 2"/>
    <w:basedOn w:val="Обычный"/>
    <w:next w:val="Обычный"/>
    <w:autoRedefine w:val="0"/>
    <w:hidden w:val="0"/>
    <w:qFormat w:val="0"/>
    <w:pPr>
      <w:keepNext w:val="1"/>
      <w:suppressAutoHyphens w:val="1"/>
      <w:spacing w:after="60" w:before="240" w:line="1" w:lineRule="atLeast"/>
      <w:ind w:left="708" w:leftChars="-1" w:rightChars="0" w:firstLineChars="-1"/>
      <w:jc w:val="both"/>
      <w:textDirection w:val="btLr"/>
      <w:textAlignment w:val="top"/>
      <w:outlineLvl w:val="1"/>
    </w:pPr>
    <w:rPr>
      <w:b w:val="1"/>
      <w:bCs w:val="1"/>
      <w:iCs w:val="1"/>
      <w:w w:val="100"/>
      <w:position w:val="-1"/>
      <w:sz w:val="24"/>
      <w:szCs w:val="28"/>
      <w:effect w:val="none"/>
      <w:vertAlign w:val="baseline"/>
      <w:cs w:val="0"/>
      <w:em w:val="none"/>
      <w:lang w:bidi="ar-SA" w:eastAsia="ru-RU" w:val="ru-RU"/>
    </w:rPr>
  </w:style>
  <w:style w:type="character" w:styleId="Основнойшрифтабзаца">
    <w:name w:val="Основной шрифт абзаца"/>
    <w:next w:val="Основнойшрифтабзаца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Обычнаятаблица">
    <w:name w:val="Обычная таблица"/>
    <w:next w:val="Обычнаятаблица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Нетсписка">
    <w:name w:val="Нет списка"/>
    <w:next w:val="Нетсписка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Верхнийколонтитул">
    <w:name w:val="Верхний колонтитул"/>
    <w:basedOn w:val="Обычный"/>
    <w:next w:val="Верхнийколонтитул"/>
    <w:autoRedefine w:val="0"/>
    <w:hidden w:val="0"/>
    <w:qFormat w:val="0"/>
    <w:pPr>
      <w:tabs>
        <w:tab w:val="center" w:leader="none" w:pos="4677"/>
        <w:tab w:val="right" w:leader="none" w:pos="9355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 Unicode MS" w:cs="Arial Unicode MS" w:eastAsia="Arial Unicode MS" w:hAnsi="Arial Unicode MS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ru-RU" w:val="ru-RU"/>
    </w:rPr>
  </w:style>
  <w:style w:type="character" w:styleId="ВерхнийколонтитулЗнак">
    <w:name w:val="Верхний колонтитул Знак"/>
    <w:next w:val="ВерхнийколонтитулЗнак"/>
    <w:autoRedefine w:val="0"/>
    <w:hidden w:val="0"/>
    <w:qFormat w:val="0"/>
    <w:rPr>
      <w:rFonts w:ascii="Arial Unicode MS" w:cs="Arial Unicode MS" w:eastAsia="Arial Unicode MS" w:hAnsi="Arial Unicode MS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ru-RU" w:val="ru-RU"/>
    </w:rPr>
  </w:style>
  <w:style w:type="character" w:styleId="Номерстраницы">
    <w:name w:val="Номер страницы"/>
    <w:next w:val="Номерстраницы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Сеткатаблицы">
    <w:name w:val="Сетка таблицы"/>
    <w:basedOn w:val="Обычнаятаблица"/>
    <w:next w:val="Сеткатаблицы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Сеткатаблицы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Текстсноски">
    <w:name w:val="Текст сноски"/>
    <w:basedOn w:val="Обычный"/>
    <w:next w:val="Текстсноски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 Unicode MS" w:cs="Arial Unicode MS" w:eastAsia="Arial Unicode MS" w:hAnsi="Arial Unicode MS"/>
      <w:color w:val="000000"/>
      <w:w w:val="100"/>
      <w:position w:val="-1"/>
      <w:sz w:val="20"/>
      <w:szCs w:val="20"/>
      <w:effect w:val="none"/>
      <w:vertAlign w:val="baseline"/>
      <w:cs w:val="0"/>
      <w:em w:val="none"/>
      <w:lang w:bidi="ar-SA" w:eastAsia="ru-RU" w:val="ru-RU"/>
    </w:rPr>
  </w:style>
  <w:style w:type="character" w:styleId="Знаксноски">
    <w:name w:val="Знак сноски"/>
    <w:next w:val="Знаксноски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paragraph" w:styleId="ListParagraph">
    <w:name w:val="List Paragraph"/>
    <w:basedOn w:val="Обычный"/>
    <w:next w:val="ListParagraph"/>
    <w:autoRedefine w:val="0"/>
    <w:hidden w:val="0"/>
    <w:qFormat w:val="0"/>
    <w:pPr>
      <w:suppressAutoHyphens w:val="1"/>
      <w:spacing w:line="1" w:lineRule="atLeast"/>
      <w:ind w:left="720" w:leftChars="-1" w:rightChars="0" w:firstLineChars="-1"/>
      <w:contextualSpacing w:val="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ru-RU" w:val="ru-RU"/>
    </w:rPr>
  </w:style>
  <w:style w:type="paragraph" w:styleId="Названиеобъекта">
    <w:name w:val="Название объекта"/>
    <w:basedOn w:val="Обычный"/>
    <w:next w:val="Обычный"/>
    <w:autoRedefine w:val="0"/>
    <w:hidden w:val="0"/>
    <w:qFormat w:val="0"/>
    <w:pPr>
      <w:suppressAutoHyphens w:val="1"/>
      <w:autoSpaceDE w:val="0"/>
      <w:autoSpaceDN w:val="0"/>
      <w:spacing w:line="288" w:lineRule="auto"/>
      <w:ind w:left="3828" w:leftChars="-1" w:rightChars="0" w:hanging="3828" w:firstLineChars="-1"/>
      <w:jc w:val="center"/>
      <w:textDirection w:val="btLr"/>
      <w:textAlignment w:val="top"/>
      <w:outlineLvl w:val="0"/>
    </w:pPr>
    <w:rPr>
      <w:rFonts w:ascii="Arial" w:cs="Arial" w:hAnsi="Arial"/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ru-RU" w:val="ru-RU"/>
    </w:rPr>
  </w:style>
  <w:style w:type="paragraph" w:styleId="Нижнийколонтитул">
    <w:name w:val="Нижний колонтитул"/>
    <w:basedOn w:val="Обычный"/>
    <w:next w:val="Нижнийколонтитул"/>
    <w:autoRedefine w:val="0"/>
    <w:hidden w:val="0"/>
    <w:qFormat w:val="0"/>
    <w:pPr>
      <w:tabs>
        <w:tab w:val="center" w:leader="none" w:pos="4677"/>
        <w:tab w:val="right" w:leader="none" w:pos="9355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ru-RU" w:val="ru-RU"/>
    </w:rPr>
  </w:style>
  <w:style w:type="character" w:styleId="НижнийколонтитулЗнак">
    <w:name w:val="Нижний колонтитул Знак"/>
    <w:next w:val="НижнийколонтитулЗнак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Заголовок1Знак">
    <w:name w:val="Заголовок 1 Знак"/>
    <w:next w:val="Заголовок1Знак"/>
    <w:autoRedefine w:val="0"/>
    <w:hidden w:val="0"/>
    <w:qFormat w:val="0"/>
    <w:rPr>
      <w:b w:val="1"/>
      <w:bCs w:val="1"/>
      <w:w w:val="100"/>
      <w:kern w:val="32"/>
      <w:position w:val="-1"/>
      <w:sz w:val="24"/>
      <w:szCs w:val="32"/>
      <w:effect w:val="none"/>
      <w:vertAlign w:val="baseline"/>
      <w:cs w:val="0"/>
      <w:em w:val="none"/>
      <w:lang/>
    </w:rPr>
  </w:style>
  <w:style w:type="paragraph" w:styleId="Заголовокоглавления">
    <w:name w:val="Заголовок оглавления"/>
    <w:basedOn w:val="Заголовок1"/>
    <w:next w:val="Обычный"/>
    <w:autoRedefine w:val="0"/>
    <w:hidden w:val="0"/>
    <w:qFormat w:val="1"/>
    <w:pPr>
      <w:keepNext w:val="1"/>
      <w:keepLines w:val="1"/>
      <w:suppressAutoHyphens w:val="1"/>
      <w:spacing w:after="0" w:before="240" w:line="259" w:lineRule="auto"/>
      <w:ind w:leftChars="-1" w:rightChars="0" w:firstLineChars="-1"/>
      <w:jc w:val="left"/>
      <w:textDirection w:val="btLr"/>
      <w:textAlignment w:val="top"/>
      <w:outlineLvl w:val="9"/>
    </w:pPr>
    <w:rPr>
      <w:rFonts w:ascii="Calibri Light" w:cs="Times New Roman" w:eastAsia="Times New Roman" w:hAnsi="Calibri Light"/>
      <w:b w:val="0"/>
      <w:bCs w:val="0"/>
      <w:color w:val="2e74b5"/>
      <w:w w:val="100"/>
      <w:kern w:val="0"/>
      <w:position w:val="-1"/>
      <w:sz w:val="32"/>
      <w:szCs w:val="32"/>
      <w:effect w:val="none"/>
      <w:vertAlign w:val="baseline"/>
      <w:cs w:val="0"/>
      <w:em w:val="none"/>
      <w:lang w:bidi="ar-SA" w:eastAsia="ru-RU" w:val="ru-RU"/>
    </w:rPr>
  </w:style>
  <w:style w:type="paragraph" w:styleId="Оглавление2">
    <w:name w:val="Оглавление 2"/>
    <w:basedOn w:val="Обычный"/>
    <w:next w:val="Обычный"/>
    <w:autoRedefine w:val="0"/>
    <w:hidden w:val="0"/>
    <w:qFormat w:val="0"/>
    <w:pPr>
      <w:suppressAutoHyphens w:val="1"/>
      <w:spacing w:line="1" w:lineRule="atLeast"/>
      <w:ind w:left="240"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ru-RU" w:val="ru-RU"/>
    </w:rPr>
  </w:style>
  <w:style w:type="paragraph" w:styleId="Оглавление1">
    <w:name w:val="Оглавление 1"/>
    <w:basedOn w:val="Обычный"/>
    <w:next w:val="Обычный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ru-RU" w:val="ru-RU"/>
    </w:rPr>
  </w:style>
  <w:style w:type="character" w:styleId="Гиперссылка">
    <w:name w:val="Гиперссылка"/>
    <w:next w:val="Гиперссылка"/>
    <w:autoRedefine w:val="0"/>
    <w:hidden w:val="0"/>
    <w:qFormat w:val="1"/>
    <w:rPr>
      <w:color w:val="0563c1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Текствыноски">
    <w:name w:val="Текст выноски"/>
    <w:basedOn w:val="Обычный"/>
    <w:next w:val="Текствыноски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Segoe UI" w:cs="Segoe UI" w:hAnsi="Segoe UI"/>
      <w:w w:val="100"/>
      <w:position w:val="-1"/>
      <w:sz w:val="18"/>
      <w:szCs w:val="18"/>
      <w:effect w:val="none"/>
      <w:vertAlign w:val="baseline"/>
      <w:cs w:val="0"/>
      <w:em w:val="none"/>
      <w:lang w:bidi="ar-SA" w:eastAsia="ru-RU" w:val="ru-RU"/>
    </w:rPr>
  </w:style>
  <w:style w:type="character" w:styleId="ТекствыноскиЗнак">
    <w:name w:val="Текст выноски Знак"/>
    <w:next w:val="ТекствыноскиЗнак"/>
    <w:autoRedefine w:val="0"/>
    <w:hidden w:val="0"/>
    <w:qFormat w:val="0"/>
    <w:rPr>
      <w:rFonts w:ascii="Segoe UI" w:cs="Segoe UI" w:hAnsi="Segoe UI"/>
      <w:w w:val="100"/>
      <w:position w:val="-1"/>
      <w:sz w:val="18"/>
      <w:szCs w:val="18"/>
      <w:effect w:val="none"/>
      <w:vertAlign w:val="baseline"/>
      <w:cs w:val="0"/>
      <w:em w:val="none"/>
      <w:lang/>
    </w:rPr>
  </w:style>
  <w:style w:type="paragraph" w:styleId="TableParagraph">
    <w:name w:val="Table Paragraph"/>
    <w:basedOn w:val="Обычный"/>
    <w:next w:val="TableParagraph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2"/>
      <w:effect w:val="none"/>
      <w:vertAlign w:val="baseline"/>
      <w:cs w:val="0"/>
      <w:em w:val="none"/>
      <w:lang w:bidi="ar-SA" w:eastAsia="en-US" w:val="en-US"/>
    </w:rPr>
  </w:style>
  <w:style w:type="paragraph" w:styleId="Базовый">
    <w:name w:val="Базовый"/>
    <w:next w:val="Базовый"/>
    <w:autoRedefine w:val="0"/>
    <w:hidden w:val="0"/>
    <w:qFormat w:val="0"/>
    <w:pPr>
      <w:suppressAutoHyphens w:val="0"/>
      <w:spacing w:line="100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ru-RU" w:val="ru-RU"/>
    </w:rPr>
  </w:style>
  <w:style w:type="paragraph" w:styleId="Абзацсписка">
    <w:name w:val="Абзац списка"/>
    <w:basedOn w:val="Обычный"/>
    <w:next w:val="Абзацсписка"/>
    <w:autoRedefine w:val="0"/>
    <w:hidden w:val="0"/>
    <w:qFormat w:val="0"/>
    <w:pPr>
      <w:suppressAutoHyphens w:val="1"/>
      <w:spacing w:line="1" w:lineRule="atLeast"/>
      <w:ind w:left="720" w:leftChars="-1" w:rightChars="0" w:firstLineChars="-1"/>
      <w:contextualSpacing w:val="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ru-RU" w:val="ru-RU"/>
    </w:rPr>
  </w:style>
  <w:style w:type="paragraph" w:styleId="Безинтервала">
    <w:name w:val="Без интервала"/>
    <w:next w:val="Безинтервала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ru-RU" w:val="ru-RU"/>
    </w:rPr>
  </w:style>
  <w:style w:type="paragraph" w:styleId="ListParagraph1">
    <w:name w:val="List Paragraph1"/>
    <w:basedOn w:val="Обычный"/>
    <w:next w:val="ListParagraph1"/>
    <w:autoRedefine w:val="0"/>
    <w:hidden w:val="0"/>
    <w:qFormat w:val="0"/>
    <w:pPr>
      <w:suppressAutoHyphens w:val="1"/>
      <w:spacing w:line="1" w:lineRule="atLeast"/>
      <w:ind w:left="720" w:leftChars="-1" w:rightChars="0" w:firstLineChars="-1"/>
      <w:contextualSpacing w:val="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ru-RU" w:val="ru-RU"/>
    </w:rPr>
  </w:style>
  <w:style w:type="paragraph" w:styleId="Основнойтекстсотступом3">
    <w:name w:val="Основной текст с отступом 3"/>
    <w:basedOn w:val="Обычный"/>
    <w:next w:val="Основнойтекстсотступом3"/>
    <w:autoRedefine w:val="0"/>
    <w:hidden w:val="0"/>
    <w:qFormat w:val="0"/>
    <w:pPr>
      <w:suppressAutoHyphens w:val="1"/>
      <w:spacing w:after="120" w:line="1" w:lineRule="atLeast"/>
      <w:ind w:left="283" w:leftChars="-1" w:rightChars="0" w:firstLineChars="-1"/>
      <w:textDirection w:val="btLr"/>
      <w:textAlignment w:val="top"/>
      <w:outlineLvl w:val="0"/>
    </w:pPr>
    <w:rPr>
      <w:w w:val="100"/>
      <w:position w:val="-1"/>
      <w:sz w:val="16"/>
      <w:szCs w:val="16"/>
      <w:effect w:val="none"/>
      <w:vertAlign w:val="baseline"/>
      <w:cs w:val="0"/>
      <w:em w:val="none"/>
      <w:lang w:bidi="ar-SA" w:eastAsia="ru-RU" w:val="ru-RU"/>
    </w:rPr>
  </w:style>
  <w:style w:type="character" w:styleId="Основнойтекстсотступом3Знак">
    <w:name w:val="Основной текст с отступом 3 Знак"/>
    <w:next w:val="Основнойтекстсотступом3Знак"/>
    <w:autoRedefine w:val="0"/>
    <w:hidden w:val="0"/>
    <w:qFormat w:val="0"/>
    <w:rPr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11" Type="http://schemas.openxmlformats.org/officeDocument/2006/relationships/header" Target="header1.xml"/><Relationship Id="rId10" Type="http://schemas.openxmlformats.org/officeDocument/2006/relationships/hyperlink" Target="https://liber.rsuh.ru/" TargetMode="External"/><Relationship Id="rId9" Type="http://schemas.openxmlformats.org/officeDocument/2006/relationships/hyperlink" Target="https://www.rsuh.ru/education/culture/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XHddo0IohZGvOGZ5GigU9yjJcQ==">CgMxLjAyDmguYXNvcHJ6azN0aXNlMghoLmdqZGd4czIJaC4zMGowemxsMgloLjFmb2I5dGUyCWguM3pueXNoNzIJaC4yZXQ5MnAwMghoLnR5amN3dDIJaC4zZHk2dmttMgloLjF0M2g1c2YyCWguNGQzNG9nODIJaC4yczhleW8xMg5oLmxkc2lueGp2NTA5ZDIJaC4xN2RwOHZ1MgloLjNyZGNyam4yCWguMjZpbjFyZzIIaC5sbnhiejkyCWguMzVua3VuMjIJaC4xa3N2NHV2MgloLjQ0c2luaW8yCWguMmp4c3hxaDIOaC41YjZkNmw4N2t0NTIyCGguejMzN3lhMg5oLmNjMXcxOW5rZTR5ejIJaC4zajJxcW0zMg5oLm96MXN4NWxiaWRoaDIJaC4xeTgxMHR3MgloLjRpN29qaHAyCWguMnhjeXRwaTgAciExMG81OGQ5Mm9hOF9iZERZUXZIUWxpX0R6a2ZqUXlwOE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2022-05-20T11:31:00Z</dcterms:created>
  <dc:creator>EvseevaEN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