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37A3B" w14:textId="2625CF43" w:rsidR="00335CF6" w:rsidRPr="00325BEF" w:rsidRDefault="00325BEF" w:rsidP="00325BEF">
      <w:pPr>
        <w:jc w:val="center"/>
        <w:rPr>
          <w:rFonts w:ascii="Times New Roman" w:hAnsi="Times New Roman" w:cs="Times New Roman"/>
          <w:b/>
          <w:bCs/>
        </w:rPr>
      </w:pPr>
      <w:r w:rsidRPr="00325BEF">
        <w:rPr>
          <w:rFonts w:ascii="Times New Roman" w:hAnsi="Times New Roman" w:cs="Times New Roman"/>
          <w:b/>
          <w:bCs/>
          <w:sz w:val="28"/>
          <w:szCs w:val="28"/>
        </w:rPr>
        <w:t>Мастер-класс на тему: «</w:t>
      </w:r>
      <w:proofErr w:type="spellStart"/>
      <w:r w:rsidRPr="00325BEF">
        <w:rPr>
          <w:rFonts w:ascii="Times New Roman" w:hAnsi="Times New Roman" w:cs="Times New Roman"/>
          <w:b/>
          <w:bCs/>
          <w:sz w:val="28"/>
          <w:szCs w:val="28"/>
        </w:rPr>
        <w:t>Конфликтогены</w:t>
      </w:r>
      <w:proofErr w:type="spellEnd"/>
      <w:r w:rsidRPr="00325BEF">
        <w:rPr>
          <w:rFonts w:ascii="Times New Roman" w:hAnsi="Times New Roman" w:cs="Times New Roman"/>
          <w:b/>
          <w:bCs/>
          <w:sz w:val="28"/>
          <w:szCs w:val="28"/>
        </w:rPr>
        <w:t xml:space="preserve"> и применение методов бесконфликтного общения в студенческой среде».</w:t>
      </w:r>
    </w:p>
    <w:p w14:paraId="634E118D" w14:textId="77777777" w:rsidR="00325BEF" w:rsidRDefault="00325BEF" w:rsidP="00325B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B1F5A9" w14:textId="4327A768" w:rsidR="00325BEF" w:rsidRPr="00325BEF" w:rsidRDefault="00325BEF" w:rsidP="00325BEF">
      <w:pPr>
        <w:jc w:val="center"/>
        <w:rPr>
          <w:rFonts w:ascii="Times New Roman" w:hAnsi="Times New Roman" w:cs="Times New Roman"/>
          <w:b/>
          <w:bCs/>
        </w:rPr>
      </w:pPr>
      <w:r w:rsidRPr="00325BEF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038FDB6A" w14:textId="77777777" w:rsidR="00325BEF" w:rsidRPr="00325BEF" w:rsidRDefault="00325BEF" w:rsidP="00325BEF">
      <w:pPr>
        <w:pStyle w:val="ds-markdown-paragraph"/>
        <w:numPr>
          <w:ilvl w:val="0"/>
          <w:numId w:val="1"/>
        </w:numPr>
        <w:shd w:val="clear" w:color="auto" w:fill="FFFFFF"/>
        <w:spacing w:before="240" w:beforeAutospacing="0" w:after="240" w:afterAutospacing="0"/>
        <w:jc w:val="both"/>
        <w:rPr>
          <w:rFonts w:eastAsiaTheme="majorEastAsia"/>
          <w:color w:val="0F1115"/>
          <w:sz w:val="28"/>
          <w:szCs w:val="28"/>
        </w:rPr>
      </w:pPr>
      <w:r w:rsidRPr="00325BEF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Определение понятия и сущности</w:t>
      </w:r>
      <w:r w:rsidRPr="00325BEF">
        <w:rPr>
          <w:color w:val="0F1115"/>
          <w:sz w:val="28"/>
          <w:szCs w:val="28"/>
        </w:rPr>
        <w:t xml:space="preserve"> </w:t>
      </w:r>
      <w:proofErr w:type="spellStart"/>
      <w:r w:rsidRPr="00325BEF">
        <w:rPr>
          <w:color w:val="0F1115"/>
          <w:sz w:val="28"/>
          <w:szCs w:val="28"/>
        </w:rPr>
        <w:t>конфликтогенов</w:t>
      </w:r>
      <w:proofErr w:type="spellEnd"/>
      <w:r w:rsidRPr="00325BEF">
        <w:rPr>
          <w:color w:val="0F1115"/>
          <w:sz w:val="28"/>
          <w:szCs w:val="28"/>
        </w:rPr>
        <w:t xml:space="preserve">, </w:t>
      </w:r>
    </w:p>
    <w:p w14:paraId="03248565" w14:textId="77777777" w:rsidR="00325BEF" w:rsidRPr="00325BEF" w:rsidRDefault="00325BEF" w:rsidP="00325BEF">
      <w:pPr>
        <w:pStyle w:val="ds-markdown-paragraph"/>
        <w:numPr>
          <w:ilvl w:val="0"/>
          <w:numId w:val="1"/>
        </w:numPr>
        <w:shd w:val="clear" w:color="auto" w:fill="FFFFFF"/>
        <w:spacing w:before="240" w:beforeAutospacing="0" w:after="240" w:afterAutospacing="0"/>
        <w:jc w:val="both"/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</w:pPr>
      <w:r w:rsidRPr="00325BEF">
        <w:rPr>
          <w:color w:val="0F1115"/>
          <w:sz w:val="28"/>
          <w:szCs w:val="28"/>
        </w:rPr>
        <w:t>З</w:t>
      </w:r>
      <w:r w:rsidRPr="00325BEF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 xml:space="preserve">акон эскалации </w:t>
      </w:r>
      <w:proofErr w:type="spellStart"/>
      <w:r w:rsidRPr="00325BEF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конфликтогенов</w:t>
      </w:r>
      <w:proofErr w:type="spellEnd"/>
      <w:r w:rsidRPr="00325BEF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 xml:space="preserve"> и последствиях конфликтов.</w:t>
      </w:r>
    </w:p>
    <w:p w14:paraId="6F7F344F" w14:textId="5969450B" w:rsidR="00325BEF" w:rsidRPr="00325BEF" w:rsidRDefault="00325BEF" w:rsidP="00325BEF">
      <w:pPr>
        <w:pStyle w:val="ds-markdown-paragraph"/>
        <w:numPr>
          <w:ilvl w:val="0"/>
          <w:numId w:val="1"/>
        </w:numPr>
        <w:shd w:val="clear" w:color="auto" w:fill="FFFFFF"/>
        <w:spacing w:before="240" w:beforeAutospacing="0" w:after="240" w:afterAutospacing="0"/>
        <w:jc w:val="both"/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</w:pPr>
      <w:r w:rsidRPr="00325BEF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 xml:space="preserve">Студенческая среда как идеальное поле для конфликтов среди молодежи. </w:t>
      </w:r>
    </w:p>
    <w:p w14:paraId="2590325B" w14:textId="517D96DA" w:rsidR="00325BEF" w:rsidRPr="00325BEF" w:rsidRDefault="00325BEF" w:rsidP="00325BEF">
      <w:pPr>
        <w:pStyle w:val="ds-markdown-paragraph"/>
        <w:numPr>
          <w:ilvl w:val="0"/>
          <w:numId w:val="1"/>
        </w:numPr>
        <w:shd w:val="clear" w:color="auto" w:fill="FFFFFF"/>
        <w:spacing w:before="240" w:beforeAutospacing="0" w:after="240" w:afterAutospacing="0"/>
        <w:jc w:val="both"/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</w:pPr>
      <w:r w:rsidRPr="00325BEF">
        <w:rPr>
          <w:rStyle w:val="ac"/>
          <w:b w:val="0"/>
          <w:bCs w:val="0"/>
          <w:color w:val="0F1115"/>
          <w:sz w:val="28"/>
          <w:szCs w:val="28"/>
        </w:rPr>
        <w:t>Анализ типичных конфликтов среди студентов</w:t>
      </w:r>
      <w:r w:rsidRPr="00325BEF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.</w:t>
      </w:r>
    </w:p>
    <w:p w14:paraId="20A20432" w14:textId="1A96C855" w:rsidR="00325BEF" w:rsidRPr="00325BEF" w:rsidRDefault="00325BEF" w:rsidP="00325BEF">
      <w:pPr>
        <w:pStyle w:val="ds-markdown-paragraph"/>
        <w:numPr>
          <w:ilvl w:val="0"/>
          <w:numId w:val="1"/>
        </w:numPr>
        <w:shd w:val="clear" w:color="auto" w:fill="FFFFFF"/>
        <w:spacing w:before="240" w:beforeAutospacing="0" w:after="240" w:afterAutospacing="0"/>
        <w:jc w:val="both"/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</w:pPr>
      <w:r w:rsidRPr="00325BEF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 xml:space="preserve">Практическое применение методов </w:t>
      </w:r>
      <w:r w:rsidRPr="00325BEF">
        <w:rPr>
          <w:color w:val="0F1115"/>
          <w:sz w:val="28"/>
          <w:szCs w:val="28"/>
        </w:rPr>
        <w:t>б</w:t>
      </w:r>
      <w:r w:rsidRPr="00325BEF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 xml:space="preserve">есконфликтного общения позволит </w:t>
      </w:r>
      <w:r w:rsidRPr="00325BEF">
        <w:rPr>
          <w:sz w:val="28"/>
          <w:szCs w:val="28"/>
        </w:rPr>
        <w:t>избегать негативного и неконструктивного взаимодействия, чтобы не возникло конфликтной ситуации</w:t>
      </w:r>
      <w:r w:rsidRPr="00325BEF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.</w:t>
      </w:r>
    </w:p>
    <w:p w14:paraId="2E44CE10" w14:textId="77777777" w:rsidR="00325BEF" w:rsidRDefault="00325BEF"/>
    <w:sectPr w:rsidR="00325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F5FDE"/>
    <w:multiLevelType w:val="hybridMultilevel"/>
    <w:tmpl w:val="48961458"/>
    <w:lvl w:ilvl="0" w:tplc="7C4AB8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8880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278"/>
    <w:rsid w:val="000A1EC0"/>
    <w:rsid w:val="001C690F"/>
    <w:rsid w:val="00325BEF"/>
    <w:rsid w:val="00335CF6"/>
    <w:rsid w:val="0035610C"/>
    <w:rsid w:val="00A37278"/>
    <w:rsid w:val="00A54485"/>
    <w:rsid w:val="00DD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E6DE4"/>
  <w15:chartTrackingRefBased/>
  <w15:docId w15:val="{15B9FC72-D8D0-45A0-BAC4-CA3BE35F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BEF"/>
  </w:style>
  <w:style w:type="paragraph" w:styleId="1">
    <w:name w:val="heading 1"/>
    <w:basedOn w:val="a"/>
    <w:next w:val="a"/>
    <w:link w:val="10"/>
    <w:uiPriority w:val="9"/>
    <w:qFormat/>
    <w:rsid w:val="00A37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7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7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7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7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7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7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7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7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7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72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72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72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72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72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72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7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7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7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7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7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72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72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72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7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72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7278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325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325B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Троицкая</dc:creator>
  <cp:keywords/>
  <dc:description/>
  <cp:lastModifiedBy>Надежда Троицкая</cp:lastModifiedBy>
  <cp:revision>3</cp:revision>
  <dcterms:created xsi:type="dcterms:W3CDTF">2026-03-10T13:09:00Z</dcterms:created>
  <dcterms:modified xsi:type="dcterms:W3CDTF">2026-06-08T07:19:00Z</dcterms:modified>
</cp:coreProperties>
</file>