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BFF0" w14:textId="77777777" w:rsidR="002B3C9E" w:rsidRPr="002B3C9E" w:rsidRDefault="002B3C9E" w:rsidP="002B3C9E">
      <w:pPr>
        <w:spacing w:after="0" w:line="240" w:lineRule="auto"/>
        <w:jc w:val="center"/>
        <w:rPr>
          <w:rFonts w:ascii="Georgia" w:eastAsia="Times New Roman" w:hAnsi="Georgia" w:cs="Arial"/>
          <w:b/>
          <w:sz w:val="24"/>
          <w:szCs w:val="24"/>
          <w:lang w:val="en-US" w:eastAsia="ru-RU"/>
        </w:rPr>
      </w:pPr>
      <w:r w:rsidRPr="002B3C9E">
        <w:rPr>
          <w:rFonts w:ascii="Georgia" w:eastAsia="Times New Roman" w:hAnsi="Georgia" w:cs="Arial"/>
          <w:b/>
          <w:sz w:val="24"/>
          <w:szCs w:val="24"/>
          <w:lang w:val="en-US" w:eastAsia="ru-RU"/>
        </w:rPr>
        <w:t>Russian State University for the Humanities</w:t>
      </w:r>
    </w:p>
    <w:p w14:paraId="47E5063F" w14:textId="77777777" w:rsidR="002B3C9E" w:rsidRPr="002B3C9E" w:rsidRDefault="002B3C9E" w:rsidP="002B3C9E">
      <w:pPr>
        <w:spacing w:after="0" w:line="240" w:lineRule="auto"/>
        <w:jc w:val="center"/>
        <w:rPr>
          <w:rFonts w:ascii="Georgia" w:eastAsia="Times New Roman" w:hAnsi="Georgia" w:cs="Arial"/>
          <w:b/>
          <w:sz w:val="24"/>
          <w:szCs w:val="24"/>
          <w:lang w:val="en-US" w:eastAsia="ru-RU"/>
        </w:rPr>
      </w:pPr>
    </w:p>
    <w:p w14:paraId="382D713C" w14:textId="77777777" w:rsidR="002B3C9E" w:rsidRPr="002B3C9E" w:rsidRDefault="002B3C9E" w:rsidP="002B3C9E">
      <w:pPr>
        <w:spacing w:after="0" w:line="240" w:lineRule="auto"/>
        <w:jc w:val="center"/>
        <w:rPr>
          <w:rFonts w:ascii="Georgia" w:eastAsia="Times New Roman" w:hAnsi="Georgia" w:cs="Arial"/>
          <w:bCs/>
          <w:sz w:val="24"/>
          <w:szCs w:val="24"/>
          <w:lang w:val="en-US" w:eastAsia="ru-RU"/>
        </w:rPr>
      </w:pPr>
      <w:r w:rsidRPr="002B3C9E">
        <w:rPr>
          <w:rFonts w:ascii="Georgia" w:eastAsia="Times New Roman" w:hAnsi="Georgia" w:cs="Arial"/>
          <w:bCs/>
          <w:sz w:val="24"/>
          <w:szCs w:val="24"/>
          <w:lang w:val="en-US" w:eastAsia="ru-RU"/>
        </w:rPr>
        <w:t>Dear colleagues,</w:t>
      </w:r>
    </w:p>
    <w:p w14:paraId="425DD62D" w14:textId="064F6BA9" w:rsidR="002B3C9E" w:rsidRPr="002B3C9E" w:rsidRDefault="002B3C9E" w:rsidP="002B3C9E">
      <w:pPr>
        <w:spacing w:after="0" w:line="240" w:lineRule="auto"/>
        <w:jc w:val="center"/>
        <w:rPr>
          <w:rFonts w:ascii="Georgia" w:eastAsia="Times New Roman" w:hAnsi="Georgia" w:cs="Arial"/>
          <w:bCs/>
          <w:sz w:val="24"/>
          <w:szCs w:val="24"/>
          <w:lang w:val="en-US" w:eastAsia="ru-RU"/>
        </w:rPr>
      </w:pPr>
      <w:r w:rsidRPr="002B3C9E">
        <w:rPr>
          <w:rFonts w:ascii="Georgia" w:eastAsia="Times New Roman" w:hAnsi="Georgia" w:cs="Arial"/>
          <w:bCs/>
          <w:sz w:val="24"/>
          <w:szCs w:val="24"/>
          <w:lang w:val="en-US" w:eastAsia="ru-RU"/>
        </w:rPr>
        <w:t>You are invited to take part in the</w:t>
      </w:r>
      <w:r w:rsidR="00375ABF">
        <w:rPr>
          <w:rFonts w:ascii="Georgia" w:eastAsia="Times New Roman" w:hAnsi="Georgia" w:cs="Arial"/>
          <w:bCs/>
          <w:sz w:val="24"/>
          <w:szCs w:val="24"/>
          <w:lang w:val="en-US" w:eastAsia="ru-RU"/>
        </w:rPr>
        <w:t xml:space="preserve"> 9</w:t>
      </w:r>
      <w:r w:rsidR="00375ABF" w:rsidRPr="00375ABF">
        <w:rPr>
          <w:rFonts w:ascii="Georgia" w:eastAsia="Times New Roman" w:hAnsi="Georgia" w:cs="Arial"/>
          <w:bCs/>
          <w:sz w:val="24"/>
          <w:szCs w:val="24"/>
          <w:vertAlign w:val="superscript"/>
          <w:lang w:val="en-US" w:eastAsia="ru-RU"/>
        </w:rPr>
        <w:t>th</w:t>
      </w:r>
      <w:r w:rsidR="00375ABF">
        <w:rPr>
          <w:rFonts w:ascii="Georgia" w:eastAsia="Times New Roman" w:hAnsi="Georgia" w:cs="Arial"/>
          <w:bCs/>
          <w:sz w:val="24"/>
          <w:szCs w:val="24"/>
          <w:lang w:val="en-US" w:eastAsia="ru-RU"/>
        </w:rPr>
        <w:t xml:space="preserve"> </w:t>
      </w:r>
    </w:p>
    <w:p w14:paraId="4BD6D0CE" w14:textId="389AD328" w:rsidR="002B3C9E" w:rsidRPr="002B3C9E" w:rsidRDefault="002B3C9E" w:rsidP="002B3C9E">
      <w:pPr>
        <w:spacing w:after="0" w:line="240" w:lineRule="auto"/>
        <w:jc w:val="center"/>
        <w:rPr>
          <w:rFonts w:ascii="Georgia" w:eastAsia="Times New Roman" w:hAnsi="Georgia" w:cs="Arial"/>
          <w:bCs/>
          <w:sz w:val="24"/>
          <w:szCs w:val="24"/>
          <w:lang w:val="en-US" w:eastAsia="ru-RU"/>
        </w:rPr>
      </w:pPr>
      <w:bookmarkStart w:id="0" w:name="_Hlk184493847"/>
      <w:r w:rsidRPr="002B3C9E">
        <w:rPr>
          <w:rFonts w:ascii="Georgia" w:eastAsia="Times New Roman" w:hAnsi="Georgia" w:cs="Arial"/>
          <w:bCs/>
          <w:sz w:val="24"/>
          <w:szCs w:val="24"/>
          <w:lang w:val="en-US" w:eastAsia="ru-RU"/>
        </w:rPr>
        <w:t>Alexey Zverev International biennial conference on American Studies</w:t>
      </w:r>
    </w:p>
    <w:p w14:paraId="44972E8E" w14:textId="77777777" w:rsidR="002B3C9E" w:rsidRDefault="002B3C9E" w:rsidP="002B3C9E">
      <w:pPr>
        <w:spacing w:after="0" w:line="240" w:lineRule="auto"/>
        <w:jc w:val="center"/>
        <w:rPr>
          <w:rFonts w:ascii="Georgia" w:eastAsia="Times New Roman" w:hAnsi="Georgia" w:cs="Arial"/>
          <w:b/>
          <w:sz w:val="24"/>
          <w:szCs w:val="24"/>
          <w:lang w:val="en-US" w:eastAsia="ru-RU"/>
        </w:rPr>
      </w:pPr>
    </w:p>
    <w:bookmarkEnd w:id="0"/>
    <w:p w14:paraId="0B154D8D" w14:textId="167293A7" w:rsidR="002B3C9E" w:rsidRPr="002B3C9E" w:rsidRDefault="002B3C9E" w:rsidP="002B3C9E">
      <w:pPr>
        <w:spacing w:after="0" w:line="240" w:lineRule="auto"/>
        <w:jc w:val="center"/>
        <w:rPr>
          <w:rFonts w:ascii="Georgia" w:eastAsia="Times New Roman" w:hAnsi="Georgia" w:cs="Arial"/>
          <w:b/>
          <w:sz w:val="24"/>
          <w:szCs w:val="24"/>
          <w:lang w:val="en-US" w:eastAsia="ru-RU"/>
        </w:rPr>
      </w:pPr>
      <w:r w:rsidRPr="002B3C9E">
        <w:rPr>
          <w:rFonts w:ascii="Georgia" w:eastAsia="Times New Roman" w:hAnsi="Georgia" w:cs="Arial"/>
          <w:b/>
          <w:sz w:val="24"/>
          <w:szCs w:val="24"/>
          <w:lang w:val="en-US" w:eastAsia="ru-RU"/>
        </w:rPr>
        <w:t>Religious narrative in US literature, history and culture</w:t>
      </w:r>
    </w:p>
    <w:p w14:paraId="4B4CBE1D" w14:textId="77777777" w:rsidR="002B3C9E" w:rsidRPr="002B3C9E" w:rsidRDefault="002B3C9E" w:rsidP="002B3C9E">
      <w:pPr>
        <w:spacing w:after="0" w:line="240" w:lineRule="auto"/>
        <w:jc w:val="both"/>
        <w:rPr>
          <w:rFonts w:ascii="Georgia" w:eastAsia="Times New Roman" w:hAnsi="Georgia" w:cs="Arial"/>
          <w:b/>
          <w:sz w:val="24"/>
          <w:szCs w:val="24"/>
          <w:lang w:val="en-US" w:eastAsia="ru-RU"/>
        </w:rPr>
      </w:pPr>
    </w:p>
    <w:p w14:paraId="52CCEE5A" w14:textId="68281B9B" w:rsidR="002B3C9E" w:rsidRDefault="002B3C9E" w:rsidP="002B3C9E">
      <w:pPr>
        <w:spacing w:after="0" w:line="240" w:lineRule="auto"/>
        <w:jc w:val="both"/>
        <w:rPr>
          <w:rFonts w:ascii="Georgia" w:eastAsia="Times New Roman" w:hAnsi="Georgia" w:cs="Arial"/>
          <w:bCs/>
          <w:sz w:val="24"/>
          <w:szCs w:val="24"/>
          <w:lang w:val="en-US" w:eastAsia="ru-RU"/>
        </w:rPr>
      </w:pPr>
      <w:r w:rsidRPr="002B3C9E">
        <w:rPr>
          <w:rFonts w:ascii="Georgia" w:eastAsia="Times New Roman" w:hAnsi="Georgia" w:cs="Arial"/>
          <w:b/>
          <w:sz w:val="24"/>
          <w:szCs w:val="24"/>
          <w:lang w:val="en-US" w:eastAsia="ru-RU"/>
        </w:rPr>
        <w:t xml:space="preserve">Organizers: </w:t>
      </w:r>
      <w:r w:rsidR="00375ABF" w:rsidRPr="00375ABF">
        <w:rPr>
          <w:rFonts w:ascii="Georgia" w:eastAsia="Times New Roman" w:hAnsi="Georgia" w:cs="Arial"/>
          <w:bCs/>
          <w:sz w:val="24"/>
          <w:szCs w:val="24"/>
          <w:lang w:val="en-US" w:eastAsia="ru-RU"/>
        </w:rPr>
        <w:t xml:space="preserve">The </w:t>
      </w:r>
      <w:r w:rsidRPr="002B3C9E">
        <w:rPr>
          <w:rFonts w:ascii="Georgia" w:eastAsia="Times New Roman" w:hAnsi="Georgia" w:cs="Arial"/>
          <w:bCs/>
          <w:sz w:val="24"/>
          <w:szCs w:val="24"/>
          <w:lang w:val="en-US" w:eastAsia="ru-RU"/>
        </w:rPr>
        <w:t>Russian State University for the Humanities (Comparative Litera</w:t>
      </w:r>
      <w:r>
        <w:rPr>
          <w:rFonts w:ascii="Georgia" w:eastAsia="Times New Roman" w:hAnsi="Georgia" w:cs="Arial"/>
          <w:bCs/>
          <w:sz w:val="24"/>
          <w:szCs w:val="24"/>
          <w:lang w:val="en-US" w:eastAsia="ru-RU"/>
        </w:rPr>
        <w:t xml:space="preserve">ture Department of </w:t>
      </w:r>
      <w:r w:rsidR="00696D13">
        <w:rPr>
          <w:rFonts w:ascii="Georgia" w:eastAsia="Times New Roman" w:hAnsi="Georgia" w:cs="Arial"/>
          <w:bCs/>
          <w:sz w:val="24"/>
          <w:szCs w:val="24"/>
          <w:lang w:val="en-US" w:eastAsia="ru-RU"/>
        </w:rPr>
        <w:t xml:space="preserve">the </w:t>
      </w:r>
      <w:r w:rsidR="00696D13" w:rsidRPr="002B3C9E">
        <w:rPr>
          <w:rFonts w:ascii="Georgia" w:eastAsia="Times New Roman" w:hAnsi="Georgia" w:cs="Arial"/>
          <w:bCs/>
          <w:sz w:val="24"/>
          <w:szCs w:val="24"/>
          <w:lang w:val="en-US" w:eastAsia="ru-RU"/>
        </w:rPr>
        <w:t>Institute</w:t>
      </w:r>
      <w:r w:rsidRPr="002B3C9E">
        <w:rPr>
          <w:rFonts w:ascii="Georgia" w:eastAsia="Times New Roman" w:hAnsi="Georgia" w:cs="Arial"/>
          <w:bCs/>
          <w:sz w:val="24"/>
          <w:szCs w:val="24"/>
          <w:lang w:val="en-US" w:eastAsia="ru-RU"/>
        </w:rPr>
        <w:t xml:space="preserve"> of Philology and History</w:t>
      </w:r>
      <w:r>
        <w:rPr>
          <w:rFonts w:ascii="Georgia" w:eastAsia="Times New Roman" w:hAnsi="Georgia" w:cs="Arial"/>
          <w:bCs/>
          <w:sz w:val="24"/>
          <w:szCs w:val="24"/>
          <w:lang w:val="en-US" w:eastAsia="ru-RU"/>
        </w:rPr>
        <w:t>,</w:t>
      </w:r>
      <w:r w:rsidRPr="002B3C9E">
        <w:rPr>
          <w:rFonts w:ascii="Georgia" w:eastAsia="Times New Roman" w:hAnsi="Georgia" w:cs="Arial"/>
          <w:bCs/>
          <w:sz w:val="24"/>
          <w:szCs w:val="24"/>
          <w:lang w:val="en-US" w:eastAsia="ru-RU"/>
        </w:rPr>
        <w:t xml:space="preserve"> and </w:t>
      </w:r>
      <w:r w:rsidR="00375ABF">
        <w:rPr>
          <w:rFonts w:ascii="Georgia" w:eastAsia="Times New Roman" w:hAnsi="Georgia" w:cs="Arial"/>
          <w:bCs/>
          <w:sz w:val="24"/>
          <w:szCs w:val="24"/>
          <w:lang w:val="en-US" w:eastAsia="ru-RU"/>
        </w:rPr>
        <w:t xml:space="preserve">the Department of </w:t>
      </w:r>
      <w:r w:rsidRPr="002B3C9E">
        <w:rPr>
          <w:rFonts w:ascii="Georgia" w:eastAsia="Times New Roman" w:hAnsi="Georgia" w:cs="Arial"/>
          <w:bCs/>
          <w:sz w:val="24"/>
          <w:szCs w:val="24"/>
          <w:lang w:val="en-US" w:eastAsia="ru-RU"/>
        </w:rPr>
        <w:t xml:space="preserve">American Studies, </w:t>
      </w:r>
      <w:r w:rsidR="007B300C">
        <w:rPr>
          <w:rFonts w:ascii="Georgia" w:eastAsia="Times New Roman" w:hAnsi="Georgia" w:cs="Arial"/>
          <w:bCs/>
          <w:sz w:val="24"/>
          <w:szCs w:val="24"/>
          <w:lang w:val="en-US" w:eastAsia="ru-RU"/>
        </w:rPr>
        <w:t xml:space="preserve">Institute </w:t>
      </w:r>
      <w:r w:rsidRPr="002B3C9E">
        <w:rPr>
          <w:rFonts w:ascii="Georgia" w:eastAsia="Times New Roman" w:hAnsi="Georgia" w:cs="Arial"/>
          <w:bCs/>
          <w:sz w:val="24"/>
          <w:szCs w:val="24"/>
          <w:lang w:val="en-US" w:eastAsia="ru-RU"/>
        </w:rPr>
        <w:t>of International Relations</w:t>
      </w:r>
      <w:r w:rsidR="007B300C">
        <w:rPr>
          <w:rFonts w:ascii="Georgia" w:eastAsia="Times New Roman" w:hAnsi="Georgia" w:cs="Arial"/>
          <w:bCs/>
          <w:sz w:val="24"/>
          <w:szCs w:val="24"/>
          <w:lang w:val="en-US" w:eastAsia="ru-RU"/>
        </w:rPr>
        <w:t xml:space="preserve"> and</w:t>
      </w:r>
      <w:r w:rsidRPr="002B3C9E">
        <w:rPr>
          <w:rFonts w:ascii="Georgia" w:eastAsia="Times New Roman" w:hAnsi="Georgia" w:cs="Arial"/>
          <w:bCs/>
          <w:sz w:val="24"/>
          <w:szCs w:val="24"/>
          <w:lang w:val="en-US" w:eastAsia="ru-RU"/>
        </w:rPr>
        <w:t xml:space="preserve"> Political Science</w:t>
      </w:r>
      <w:r w:rsidR="00AB5CD7">
        <w:rPr>
          <w:rFonts w:ascii="Georgia" w:eastAsia="Times New Roman" w:hAnsi="Georgia" w:cs="Arial"/>
          <w:bCs/>
          <w:sz w:val="24"/>
          <w:szCs w:val="24"/>
          <w:lang w:val="en-US" w:eastAsia="ru-RU"/>
        </w:rPr>
        <w:t>s</w:t>
      </w:r>
      <w:r w:rsidR="004F2C9D">
        <w:rPr>
          <w:rFonts w:ascii="Georgia" w:eastAsia="Times New Roman" w:hAnsi="Georgia" w:cs="Arial"/>
          <w:bCs/>
          <w:sz w:val="24"/>
          <w:szCs w:val="24"/>
          <w:lang w:val="en-US" w:eastAsia="ru-RU"/>
        </w:rPr>
        <w:t>)</w:t>
      </w:r>
    </w:p>
    <w:p w14:paraId="31344FC9" w14:textId="77777777" w:rsidR="004F2C9D" w:rsidRDefault="004F2C9D" w:rsidP="002B3C9E">
      <w:pPr>
        <w:spacing w:after="0" w:line="240" w:lineRule="auto"/>
        <w:jc w:val="both"/>
        <w:rPr>
          <w:rFonts w:ascii="Georgia" w:eastAsia="Times New Roman" w:hAnsi="Georgia" w:cs="Times New Roman"/>
          <w:b/>
          <w:sz w:val="24"/>
          <w:szCs w:val="24"/>
          <w:lang w:val="en-US" w:eastAsia="ru-RU"/>
        </w:rPr>
      </w:pPr>
    </w:p>
    <w:p w14:paraId="7459065F" w14:textId="085C51B8" w:rsidR="003233A4" w:rsidRPr="004F2C9D" w:rsidRDefault="004F2C9D" w:rsidP="002B3C9E">
      <w:pPr>
        <w:spacing w:after="0" w:line="240" w:lineRule="auto"/>
        <w:jc w:val="both"/>
        <w:rPr>
          <w:rFonts w:ascii="Georgia" w:eastAsia="Times New Roman" w:hAnsi="Georgia" w:cs="Times New Roman"/>
          <w:bCs/>
          <w:sz w:val="24"/>
          <w:szCs w:val="24"/>
          <w:lang w:val="en-US" w:eastAsia="ru-RU"/>
        </w:rPr>
      </w:pPr>
      <w:r w:rsidRPr="004F2C9D">
        <w:rPr>
          <w:rFonts w:ascii="Georgia" w:eastAsia="Times New Roman" w:hAnsi="Georgia" w:cs="Times New Roman"/>
          <w:b/>
          <w:sz w:val="24"/>
          <w:szCs w:val="24"/>
          <w:lang w:val="en-US" w:eastAsia="ru-RU"/>
        </w:rPr>
        <w:t xml:space="preserve">Date and venue: </w:t>
      </w:r>
      <w:r w:rsidRPr="00696D13">
        <w:rPr>
          <w:rFonts w:ascii="Georgia" w:eastAsia="Times New Roman" w:hAnsi="Georgia" w:cs="Times New Roman"/>
          <w:b/>
          <w:sz w:val="24"/>
          <w:szCs w:val="24"/>
          <w:lang w:val="en-US" w:eastAsia="ru-RU"/>
        </w:rPr>
        <w:t>April 28-29, 2025</w:t>
      </w:r>
      <w:r w:rsidRPr="004F2C9D">
        <w:rPr>
          <w:rFonts w:ascii="Georgia" w:eastAsia="Times New Roman" w:hAnsi="Georgia" w:cs="Times New Roman"/>
          <w:bCs/>
          <w:sz w:val="24"/>
          <w:szCs w:val="24"/>
          <w:lang w:val="en-US" w:eastAsia="ru-RU"/>
        </w:rPr>
        <w:t xml:space="preserve">, </w:t>
      </w:r>
      <w:r w:rsidR="00375ABF">
        <w:rPr>
          <w:rFonts w:ascii="Georgia" w:eastAsia="Times New Roman" w:hAnsi="Georgia" w:cs="Times New Roman"/>
          <w:bCs/>
          <w:sz w:val="24"/>
          <w:szCs w:val="24"/>
          <w:lang w:val="en-US" w:eastAsia="ru-RU"/>
        </w:rPr>
        <w:t xml:space="preserve">the </w:t>
      </w:r>
      <w:r w:rsidRPr="004F2C9D">
        <w:rPr>
          <w:rFonts w:ascii="Georgia" w:eastAsia="Times New Roman" w:hAnsi="Georgia" w:cs="Times New Roman"/>
          <w:bCs/>
          <w:sz w:val="24"/>
          <w:szCs w:val="24"/>
          <w:lang w:val="en-US" w:eastAsia="ru-RU"/>
        </w:rPr>
        <w:t>Russian State University for the Humanities, Moscow</w:t>
      </w:r>
    </w:p>
    <w:p w14:paraId="16564ED8" w14:textId="77777777" w:rsidR="003233A4" w:rsidRPr="004F2C9D" w:rsidRDefault="003233A4" w:rsidP="003233A4">
      <w:pPr>
        <w:spacing w:after="0" w:line="240" w:lineRule="auto"/>
        <w:jc w:val="both"/>
        <w:rPr>
          <w:rFonts w:ascii="Georgia" w:eastAsia="Times New Roman" w:hAnsi="Georgia" w:cs="Times New Roman"/>
          <w:sz w:val="24"/>
          <w:szCs w:val="24"/>
          <w:lang w:val="en-US" w:eastAsia="ru-RU"/>
        </w:rPr>
      </w:pPr>
    </w:p>
    <w:p w14:paraId="3E04A082" w14:textId="77CA6DA9" w:rsidR="004F2C9D" w:rsidRPr="004F2C9D" w:rsidRDefault="004F2C9D" w:rsidP="004F2C9D">
      <w:pPr>
        <w:spacing w:after="0" w:line="240" w:lineRule="auto"/>
        <w:jc w:val="both"/>
        <w:rPr>
          <w:rFonts w:ascii="Georgia" w:hAnsi="Georgia"/>
          <w:sz w:val="24"/>
          <w:szCs w:val="24"/>
          <w:lang w:val="en-US"/>
        </w:rPr>
      </w:pPr>
      <w:r w:rsidRPr="004F2C9D">
        <w:rPr>
          <w:rFonts w:ascii="Georgia" w:hAnsi="Georgia"/>
          <w:sz w:val="24"/>
          <w:szCs w:val="24"/>
          <w:lang w:val="en-US"/>
        </w:rPr>
        <w:t xml:space="preserve">Religion has always been a defining feature of American culture since the first British colonists arrived in the territory of the future United States. The contribution of religion and theology to the development of American culture and social institutions cannot be overemphasized, and it is only natural that historians and philologists, cultural and political scientists pay </w:t>
      </w:r>
      <w:r w:rsidR="00375ABF">
        <w:rPr>
          <w:rFonts w:ascii="Georgia" w:hAnsi="Georgia"/>
          <w:sz w:val="24"/>
          <w:szCs w:val="24"/>
          <w:lang w:val="en-US"/>
        </w:rPr>
        <w:t xml:space="preserve">special </w:t>
      </w:r>
      <w:r w:rsidRPr="004F2C9D">
        <w:rPr>
          <w:rFonts w:ascii="Georgia" w:hAnsi="Georgia"/>
          <w:sz w:val="24"/>
          <w:szCs w:val="24"/>
          <w:lang w:val="en-US"/>
        </w:rPr>
        <w:t xml:space="preserve">attention to religious issues </w:t>
      </w:r>
      <w:r w:rsidR="00375ABF">
        <w:rPr>
          <w:rFonts w:ascii="Georgia" w:hAnsi="Georgia"/>
          <w:sz w:val="24"/>
          <w:szCs w:val="24"/>
          <w:lang w:val="en-US"/>
        </w:rPr>
        <w:t>of</w:t>
      </w:r>
      <w:r w:rsidRPr="004F2C9D">
        <w:rPr>
          <w:rFonts w:ascii="Georgia" w:hAnsi="Georgia"/>
          <w:sz w:val="24"/>
          <w:szCs w:val="24"/>
          <w:lang w:val="en-US"/>
        </w:rPr>
        <w:t xml:space="preserve"> American life, both past and present. The conference organizers propose to incorporate religious narrative into an interdisciplinary humanities space in order to </w:t>
      </w:r>
      <w:r w:rsidR="00375ABF">
        <w:rPr>
          <w:rFonts w:ascii="Georgia" w:hAnsi="Georgia"/>
          <w:sz w:val="24"/>
          <w:szCs w:val="24"/>
          <w:lang w:val="en-US"/>
        </w:rPr>
        <w:t>specify</w:t>
      </w:r>
      <w:r w:rsidRPr="004F2C9D">
        <w:rPr>
          <w:rFonts w:ascii="Georgia" w:hAnsi="Georgia"/>
          <w:sz w:val="24"/>
          <w:szCs w:val="24"/>
          <w:lang w:val="en-US"/>
        </w:rPr>
        <w:t xml:space="preserve"> those elements that shape American society's characteristic</w:t>
      </w:r>
      <w:r w:rsidR="00375ABF">
        <w:rPr>
          <w:rFonts w:ascii="Georgia" w:hAnsi="Georgia"/>
          <w:sz w:val="24"/>
          <w:szCs w:val="24"/>
          <w:lang w:val="en-US"/>
        </w:rPr>
        <w:t>, its</w:t>
      </w:r>
      <w:r w:rsidRPr="004F2C9D">
        <w:rPr>
          <w:rFonts w:ascii="Georgia" w:hAnsi="Georgia"/>
          <w:sz w:val="24"/>
          <w:szCs w:val="24"/>
          <w:lang w:val="en-US"/>
        </w:rPr>
        <w:t xml:space="preserve"> vision of the </w:t>
      </w:r>
      <w:r w:rsidR="00375ABF">
        <w:rPr>
          <w:rFonts w:ascii="Georgia" w:hAnsi="Georgia"/>
          <w:sz w:val="24"/>
          <w:szCs w:val="24"/>
          <w:lang w:val="en-US"/>
        </w:rPr>
        <w:t>S</w:t>
      </w:r>
      <w:r w:rsidRPr="004F2C9D">
        <w:rPr>
          <w:rFonts w:ascii="Georgia" w:hAnsi="Georgia"/>
          <w:sz w:val="24"/>
          <w:szCs w:val="24"/>
          <w:lang w:val="en-US"/>
        </w:rPr>
        <w:t>elf and the Other in their various dimensions.</w:t>
      </w:r>
    </w:p>
    <w:p w14:paraId="528E6614" w14:textId="77777777" w:rsidR="004F2C9D" w:rsidRPr="004F2C9D" w:rsidRDefault="004F2C9D" w:rsidP="004F2C9D">
      <w:pPr>
        <w:spacing w:after="0" w:line="240" w:lineRule="auto"/>
        <w:jc w:val="both"/>
        <w:rPr>
          <w:rFonts w:ascii="Georgia" w:hAnsi="Georgia"/>
          <w:sz w:val="24"/>
          <w:szCs w:val="24"/>
          <w:lang w:val="en-US"/>
        </w:rPr>
      </w:pPr>
    </w:p>
    <w:p w14:paraId="5E3A7BB9" w14:textId="49A21BDD" w:rsidR="004F2C9D" w:rsidRPr="004F2C9D" w:rsidRDefault="00A55ED5" w:rsidP="004F2C9D">
      <w:pPr>
        <w:pStyle w:val="a3"/>
        <w:spacing w:after="0" w:line="259" w:lineRule="auto"/>
        <w:rPr>
          <w:rFonts w:ascii="Georgia" w:hAnsi="Georgia"/>
          <w:b/>
          <w:bCs/>
          <w:sz w:val="24"/>
          <w:szCs w:val="24"/>
          <w:lang w:val="en-US"/>
        </w:rPr>
      </w:pPr>
      <w:r w:rsidRPr="00A55ED5">
        <w:rPr>
          <w:rFonts w:ascii="Georgia" w:hAnsi="Georgia"/>
          <w:b/>
          <w:bCs/>
          <w:sz w:val="24"/>
          <w:szCs w:val="24"/>
          <w:lang w:val="en-US"/>
        </w:rPr>
        <w:t>Suggested topics</w:t>
      </w:r>
      <w:r w:rsidR="004F2C9D">
        <w:rPr>
          <w:rFonts w:ascii="Georgia" w:hAnsi="Georgia"/>
          <w:b/>
          <w:bCs/>
          <w:sz w:val="24"/>
          <w:szCs w:val="24"/>
          <w:lang w:val="en-US"/>
        </w:rPr>
        <w:t xml:space="preserve"> for </w:t>
      </w:r>
      <w:r>
        <w:rPr>
          <w:rFonts w:ascii="Georgia" w:hAnsi="Georgia"/>
          <w:b/>
          <w:bCs/>
          <w:sz w:val="24"/>
          <w:szCs w:val="24"/>
          <w:lang w:val="en-US"/>
        </w:rPr>
        <w:t>d</w:t>
      </w:r>
      <w:r w:rsidR="004F2C9D" w:rsidRPr="004F2C9D">
        <w:rPr>
          <w:rFonts w:ascii="Georgia" w:hAnsi="Georgia"/>
          <w:b/>
          <w:bCs/>
          <w:sz w:val="24"/>
          <w:szCs w:val="24"/>
          <w:lang w:val="en-US"/>
        </w:rPr>
        <w:t>iscussion:</w:t>
      </w:r>
    </w:p>
    <w:p w14:paraId="04A94D24" w14:textId="77777777" w:rsidR="004F2C9D" w:rsidRPr="004F2C9D" w:rsidRDefault="004F2C9D" w:rsidP="004F2C9D">
      <w:pPr>
        <w:pStyle w:val="a3"/>
        <w:spacing w:after="0" w:line="259" w:lineRule="auto"/>
        <w:rPr>
          <w:rFonts w:ascii="Georgia" w:hAnsi="Georgia"/>
          <w:b/>
          <w:bCs/>
          <w:sz w:val="24"/>
          <w:szCs w:val="24"/>
          <w:lang w:val="en-US"/>
        </w:rPr>
      </w:pPr>
    </w:p>
    <w:p w14:paraId="6E0104E3" w14:textId="0F526433" w:rsidR="004F2C9D" w:rsidRPr="004F2C9D" w:rsidRDefault="00375ABF" w:rsidP="004F2C9D">
      <w:pPr>
        <w:pStyle w:val="a3"/>
        <w:numPr>
          <w:ilvl w:val="0"/>
          <w:numId w:val="5"/>
        </w:numPr>
        <w:spacing w:after="0" w:line="259" w:lineRule="auto"/>
        <w:rPr>
          <w:rFonts w:ascii="Georgia" w:hAnsi="Georgia"/>
          <w:sz w:val="24"/>
          <w:szCs w:val="24"/>
          <w:lang w:val="en-US"/>
        </w:rPr>
      </w:pPr>
      <w:r>
        <w:rPr>
          <w:rFonts w:ascii="Georgia" w:hAnsi="Georgia"/>
          <w:sz w:val="24"/>
          <w:szCs w:val="24"/>
          <w:lang w:val="en-US"/>
        </w:rPr>
        <w:t>T</w:t>
      </w:r>
      <w:r w:rsidR="004F2C9D" w:rsidRPr="004F2C9D">
        <w:rPr>
          <w:rFonts w:ascii="Georgia" w:hAnsi="Georgia"/>
          <w:sz w:val="24"/>
          <w:szCs w:val="24"/>
          <w:lang w:val="en-US"/>
        </w:rPr>
        <w:t xml:space="preserve">he </w:t>
      </w:r>
      <w:r>
        <w:rPr>
          <w:rFonts w:ascii="Georgia" w:hAnsi="Georgia"/>
          <w:sz w:val="24"/>
          <w:szCs w:val="24"/>
          <w:lang w:val="en-US"/>
        </w:rPr>
        <w:t>impact</w:t>
      </w:r>
      <w:r w:rsidR="004F2C9D" w:rsidRPr="004F2C9D">
        <w:rPr>
          <w:rFonts w:ascii="Georgia" w:hAnsi="Georgia"/>
          <w:sz w:val="24"/>
          <w:szCs w:val="24"/>
          <w:lang w:val="en-US"/>
        </w:rPr>
        <w:t xml:space="preserve"> of Protestantism on American culture and society;</w:t>
      </w:r>
    </w:p>
    <w:p w14:paraId="38257C1D" w14:textId="0C32A622" w:rsidR="004F2C9D" w:rsidRPr="004F2C9D" w:rsidRDefault="004F2C9D" w:rsidP="004F2C9D">
      <w:pPr>
        <w:pStyle w:val="a3"/>
        <w:numPr>
          <w:ilvl w:val="0"/>
          <w:numId w:val="5"/>
        </w:numPr>
        <w:spacing w:after="0" w:line="259" w:lineRule="auto"/>
        <w:rPr>
          <w:rFonts w:ascii="Georgia" w:hAnsi="Georgia"/>
          <w:sz w:val="24"/>
          <w:szCs w:val="24"/>
          <w:lang w:val="en-US"/>
        </w:rPr>
      </w:pPr>
      <w:r w:rsidRPr="004F2C9D">
        <w:rPr>
          <w:rFonts w:ascii="Georgia" w:hAnsi="Georgia"/>
          <w:sz w:val="24"/>
          <w:szCs w:val="24"/>
          <w:lang w:val="en-US"/>
        </w:rPr>
        <w:t>Christianity vs non-Christian religions and beliefs;</w:t>
      </w:r>
    </w:p>
    <w:p w14:paraId="111743EC" w14:textId="0E1C24EC" w:rsidR="004F2C9D" w:rsidRPr="004F2C9D" w:rsidRDefault="004F2C9D" w:rsidP="004F2C9D">
      <w:pPr>
        <w:pStyle w:val="a3"/>
        <w:numPr>
          <w:ilvl w:val="0"/>
          <w:numId w:val="5"/>
        </w:numPr>
        <w:spacing w:after="0" w:line="259" w:lineRule="auto"/>
        <w:rPr>
          <w:rFonts w:ascii="Georgia" w:hAnsi="Georgia"/>
          <w:sz w:val="24"/>
          <w:szCs w:val="24"/>
          <w:lang w:val="en-US"/>
        </w:rPr>
      </w:pPr>
      <w:r w:rsidRPr="004F2C9D">
        <w:rPr>
          <w:rFonts w:ascii="Georgia" w:hAnsi="Georgia"/>
          <w:sz w:val="24"/>
          <w:szCs w:val="24"/>
          <w:lang w:val="en-US"/>
        </w:rPr>
        <w:t xml:space="preserve">Religion as an element of national, racial-ethnic, and gender identity; </w:t>
      </w:r>
    </w:p>
    <w:p w14:paraId="449570FA" w14:textId="68C1188C" w:rsidR="004F2C9D" w:rsidRPr="004F2C9D" w:rsidRDefault="004F2C9D" w:rsidP="004F2C9D">
      <w:pPr>
        <w:pStyle w:val="a3"/>
        <w:numPr>
          <w:ilvl w:val="0"/>
          <w:numId w:val="5"/>
        </w:numPr>
        <w:spacing w:after="0" w:line="259" w:lineRule="auto"/>
        <w:rPr>
          <w:rFonts w:ascii="Georgia" w:hAnsi="Georgia"/>
          <w:sz w:val="24"/>
          <w:szCs w:val="24"/>
          <w:lang w:val="en-US"/>
        </w:rPr>
      </w:pPr>
      <w:r w:rsidRPr="004F2C9D">
        <w:rPr>
          <w:rFonts w:ascii="Georgia" w:hAnsi="Georgia"/>
          <w:sz w:val="24"/>
          <w:szCs w:val="24"/>
          <w:lang w:val="en-US"/>
        </w:rPr>
        <w:t>The Church as a Social Institution;</w:t>
      </w:r>
    </w:p>
    <w:p w14:paraId="341C0229" w14:textId="52D79025" w:rsidR="004F2C9D" w:rsidRPr="004F2C9D" w:rsidRDefault="004F2C9D" w:rsidP="004F2C9D">
      <w:pPr>
        <w:pStyle w:val="a3"/>
        <w:numPr>
          <w:ilvl w:val="0"/>
          <w:numId w:val="5"/>
        </w:numPr>
        <w:spacing w:after="0" w:line="259" w:lineRule="auto"/>
        <w:rPr>
          <w:rFonts w:ascii="Georgia" w:hAnsi="Georgia"/>
          <w:sz w:val="24"/>
          <w:szCs w:val="24"/>
          <w:lang w:val="en-US"/>
        </w:rPr>
      </w:pPr>
      <w:r w:rsidRPr="004F2C9D">
        <w:rPr>
          <w:rFonts w:ascii="Georgia" w:hAnsi="Georgia"/>
          <w:sz w:val="24"/>
          <w:szCs w:val="24"/>
          <w:lang w:val="en-US"/>
        </w:rPr>
        <w:t>God in the Service of Politics and Propaganda;</w:t>
      </w:r>
    </w:p>
    <w:p w14:paraId="318BA27B" w14:textId="32C1BAC0" w:rsidR="004F2C9D" w:rsidRPr="004F2C9D" w:rsidRDefault="004F2C9D" w:rsidP="004F2C9D">
      <w:pPr>
        <w:pStyle w:val="a3"/>
        <w:numPr>
          <w:ilvl w:val="0"/>
          <w:numId w:val="5"/>
        </w:numPr>
        <w:spacing w:after="0" w:line="259" w:lineRule="auto"/>
        <w:rPr>
          <w:rFonts w:ascii="Georgia" w:hAnsi="Georgia"/>
          <w:sz w:val="24"/>
          <w:szCs w:val="24"/>
          <w:lang w:val="en-US"/>
        </w:rPr>
      </w:pPr>
      <w:r w:rsidRPr="004F2C9D">
        <w:rPr>
          <w:rFonts w:ascii="Georgia" w:hAnsi="Georgia"/>
          <w:sz w:val="24"/>
          <w:szCs w:val="24"/>
          <w:lang w:val="en-US"/>
        </w:rPr>
        <w:t>Religion and the Environment;</w:t>
      </w:r>
    </w:p>
    <w:p w14:paraId="54E51C61" w14:textId="46F4D457" w:rsidR="004F2C9D" w:rsidRPr="004F2C9D" w:rsidRDefault="004F2C9D" w:rsidP="004F2C9D">
      <w:pPr>
        <w:pStyle w:val="a3"/>
        <w:numPr>
          <w:ilvl w:val="0"/>
          <w:numId w:val="5"/>
        </w:numPr>
        <w:spacing w:after="0" w:line="259" w:lineRule="auto"/>
        <w:rPr>
          <w:rFonts w:ascii="Georgia" w:hAnsi="Georgia"/>
          <w:sz w:val="24"/>
          <w:szCs w:val="24"/>
          <w:lang w:val="en-US"/>
        </w:rPr>
      </w:pPr>
      <w:r w:rsidRPr="004F2C9D">
        <w:rPr>
          <w:rFonts w:ascii="Georgia" w:hAnsi="Georgia"/>
          <w:sz w:val="24"/>
          <w:szCs w:val="24"/>
          <w:lang w:val="en-US"/>
        </w:rPr>
        <w:t xml:space="preserve">Religious Narrative in </w:t>
      </w:r>
      <w:r w:rsidR="00375ABF">
        <w:rPr>
          <w:rFonts w:ascii="Georgia" w:hAnsi="Georgia"/>
          <w:sz w:val="24"/>
          <w:szCs w:val="24"/>
          <w:lang w:val="en-US"/>
        </w:rPr>
        <w:t xml:space="preserve">the </w:t>
      </w:r>
      <w:r w:rsidRPr="004F2C9D">
        <w:rPr>
          <w:rFonts w:ascii="Georgia" w:hAnsi="Georgia"/>
          <w:sz w:val="24"/>
          <w:szCs w:val="24"/>
          <w:lang w:val="en-US"/>
        </w:rPr>
        <w:t>US Foreign Policy;</w:t>
      </w:r>
    </w:p>
    <w:p w14:paraId="747E8AF4" w14:textId="09A79C51" w:rsidR="004F2C9D" w:rsidRPr="00A55ED5" w:rsidRDefault="004F2C9D" w:rsidP="00A55ED5">
      <w:pPr>
        <w:pStyle w:val="a3"/>
        <w:numPr>
          <w:ilvl w:val="0"/>
          <w:numId w:val="5"/>
        </w:numPr>
        <w:spacing w:after="0" w:line="259" w:lineRule="auto"/>
        <w:rPr>
          <w:rFonts w:ascii="Georgia" w:hAnsi="Georgia"/>
          <w:sz w:val="24"/>
          <w:szCs w:val="24"/>
          <w:lang w:val="en-US"/>
        </w:rPr>
      </w:pPr>
      <w:r w:rsidRPr="00A55ED5">
        <w:rPr>
          <w:rFonts w:ascii="Georgia" w:hAnsi="Georgia"/>
          <w:sz w:val="24"/>
          <w:szCs w:val="24"/>
          <w:lang w:val="en-US"/>
        </w:rPr>
        <w:t>The Religious Dimension of U.S.-Russia Relations</w:t>
      </w:r>
      <w:r w:rsidR="00375ABF">
        <w:rPr>
          <w:rFonts w:ascii="Georgia" w:hAnsi="Georgia"/>
          <w:sz w:val="24"/>
          <w:szCs w:val="24"/>
          <w:lang w:val="en-US"/>
        </w:rPr>
        <w:t>.</w:t>
      </w:r>
    </w:p>
    <w:p w14:paraId="35A5AB0D" w14:textId="77777777" w:rsidR="004F2C9D" w:rsidRPr="004F2C9D" w:rsidRDefault="004F2C9D" w:rsidP="004F2C9D">
      <w:pPr>
        <w:pStyle w:val="a3"/>
        <w:spacing w:after="0" w:line="259" w:lineRule="auto"/>
        <w:rPr>
          <w:rFonts w:ascii="Georgia" w:hAnsi="Georgia"/>
          <w:b/>
          <w:bCs/>
          <w:sz w:val="24"/>
          <w:szCs w:val="24"/>
          <w:lang w:val="en-US"/>
        </w:rPr>
      </w:pPr>
    </w:p>
    <w:p w14:paraId="2CFDDEA5" w14:textId="5A5CC27A" w:rsidR="003233A4" w:rsidRPr="00A55ED5" w:rsidRDefault="00A55ED5" w:rsidP="00A55ED5">
      <w:pPr>
        <w:spacing w:after="0" w:line="259" w:lineRule="auto"/>
        <w:rPr>
          <w:rFonts w:ascii="Georgia" w:eastAsia="Times New Roman" w:hAnsi="Georgia" w:cs="Times New Roman"/>
          <w:sz w:val="24"/>
          <w:szCs w:val="24"/>
          <w:lang w:val="en-US" w:eastAsia="ru-RU"/>
        </w:rPr>
      </w:pPr>
      <w:r w:rsidRPr="00A55ED5">
        <w:rPr>
          <w:rFonts w:ascii="Georgia" w:eastAsia="Times New Roman" w:hAnsi="Georgia" w:cs="Times New Roman"/>
          <w:sz w:val="24"/>
          <w:szCs w:val="24"/>
          <w:lang w:val="en-US" w:eastAsia="ru-RU"/>
        </w:rPr>
        <w:t>Additionally</w:t>
      </w:r>
      <w:r w:rsidRPr="00A55ED5">
        <w:rPr>
          <w:rFonts w:ascii="Georgia" w:eastAsia="Times New Roman" w:hAnsi="Georgia" w:cs="Times New Roman"/>
          <w:b/>
          <w:bCs/>
          <w:sz w:val="24"/>
          <w:szCs w:val="24"/>
          <w:lang w:val="en-US" w:eastAsia="ru-RU"/>
        </w:rPr>
        <w:t>,</w:t>
      </w:r>
      <w:r w:rsidRPr="00A55ED5">
        <w:rPr>
          <w:rFonts w:ascii="Georgia" w:eastAsia="Times New Roman" w:hAnsi="Georgia" w:cs="Times New Roman"/>
          <w:sz w:val="24"/>
          <w:szCs w:val="24"/>
          <w:lang w:val="en-US" w:eastAsia="ru-RU"/>
        </w:rPr>
        <w:t xml:space="preserve"> 20</w:t>
      </w:r>
      <w:r>
        <w:rPr>
          <w:rFonts w:ascii="Georgia" w:eastAsia="Times New Roman" w:hAnsi="Georgia" w:cs="Times New Roman"/>
          <w:sz w:val="24"/>
          <w:szCs w:val="24"/>
          <w:lang w:val="en-US" w:eastAsia="ru-RU"/>
        </w:rPr>
        <w:t xml:space="preserve">25 </w:t>
      </w:r>
      <w:r w:rsidRPr="00A55ED5">
        <w:rPr>
          <w:rFonts w:ascii="Georgia" w:eastAsia="Times New Roman" w:hAnsi="Georgia" w:cs="Times New Roman"/>
          <w:sz w:val="24"/>
          <w:szCs w:val="24"/>
          <w:lang w:val="en-US" w:eastAsia="ru-RU"/>
        </w:rPr>
        <w:t xml:space="preserve">marks </w:t>
      </w:r>
      <w:r w:rsidRPr="00A55ED5">
        <w:rPr>
          <w:rFonts w:ascii="Georgia" w:eastAsia="Times New Roman" w:hAnsi="Georgia" w:cs="Times New Roman"/>
          <w:b/>
          <w:bCs/>
          <w:sz w:val="24"/>
          <w:szCs w:val="24"/>
          <w:lang w:val="en-US" w:eastAsia="ru-RU"/>
        </w:rPr>
        <w:t>100th anniversary of the publication of F.S. Fitzgerald's novel “The Great Gatsby</w:t>
      </w:r>
      <w:r w:rsidRPr="00A55ED5">
        <w:rPr>
          <w:rFonts w:ascii="Georgia" w:eastAsia="Times New Roman" w:hAnsi="Georgia" w:cs="Times New Roman"/>
          <w:sz w:val="24"/>
          <w:szCs w:val="24"/>
          <w:lang w:val="en-US" w:eastAsia="ru-RU"/>
        </w:rPr>
        <w:t>”. In connection with this anniversary, a round table devoted to th</w:t>
      </w:r>
      <w:r w:rsidR="00696D13">
        <w:rPr>
          <w:rFonts w:ascii="Georgia" w:eastAsia="Times New Roman" w:hAnsi="Georgia" w:cs="Times New Roman"/>
          <w:sz w:val="24"/>
          <w:szCs w:val="24"/>
          <w:lang w:val="en-US" w:eastAsia="ru-RU"/>
        </w:rPr>
        <w:t>e</w:t>
      </w:r>
      <w:r w:rsidRPr="00A55ED5">
        <w:rPr>
          <w:rFonts w:ascii="Georgia" w:eastAsia="Times New Roman" w:hAnsi="Georgia" w:cs="Times New Roman"/>
          <w:sz w:val="24"/>
          <w:szCs w:val="24"/>
          <w:lang w:val="en-US" w:eastAsia="ru-RU"/>
        </w:rPr>
        <w:t xml:space="preserve"> novel is planned within the framework of the conference.</w:t>
      </w:r>
    </w:p>
    <w:p w14:paraId="666A5197" w14:textId="77777777" w:rsidR="00A55ED5" w:rsidRPr="00696D13" w:rsidRDefault="00A55ED5" w:rsidP="003233A4">
      <w:pPr>
        <w:spacing w:after="0" w:line="240" w:lineRule="auto"/>
        <w:jc w:val="both"/>
        <w:rPr>
          <w:rFonts w:ascii="Georgia" w:eastAsia="Times New Roman" w:hAnsi="Georgia" w:cs="Times New Roman"/>
          <w:b/>
          <w:sz w:val="24"/>
          <w:szCs w:val="24"/>
          <w:lang w:val="en-US" w:eastAsia="ru-RU"/>
        </w:rPr>
      </w:pPr>
    </w:p>
    <w:p w14:paraId="225328EC" w14:textId="1E7A6A6F" w:rsidR="003233A4" w:rsidRPr="00B55F79" w:rsidRDefault="00B55F79" w:rsidP="003233A4">
      <w:pPr>
        <w:spacing w:after="0" w:line="240" w:lineRule="auto"/>
        <w:jc w:val="both"/>
        <w:rPr>
          <w:rFonts w:ascii="Georgia" w:eastAsia="Times New Roman" w:hAnsi="Georgia" w:cs="Times New Roman"/>
          <w:sz w:val="24"/>
          <w:szCs w:val="24"/>
          <w:lang w:val="en-US" w:eastAsia="ru-RU"/>
        </w:rPr>
      </w:pPr>
      <w:r w:rsidRPr="00B55F79">
        <w:rPr>
          <w:rFonts w:ascii="Georgia" w:eastAsia="Times New Roman" w:hAnsi="Georgia" w:cs="Times New Roman"/>
          <w:b/>
          <w:sz w:val="24"/>
          <w:szCs w:val="24"/>
          <w:lang w:val="en-US" w:eastAsia="ru-RU"/>
        </w:rPr>
        <w:t xml:space="preserve">Discussions </w:t>
      </w:r>
      <w:r w:rsidRPr="00B55F79">
        <w:rPr>
          <w:rFonts w:ascii="Georgia" w:eastAsia="Times New Roman" w:hAnsi="Georgia" w:cs="Times New Roman"/>
          <w:bCs/>
          <w:sz w:val="24"/>
          <w:szCs w:val="24"/>
          <w:lang w:val="en-US" w:eastAsia="ru-RU"/>
        </w:rPr>
        <w:t>will take the form of plenary and topic panels</w:t>
      </w:r>
      <w:r w:rsidR="00375ABF">
        <w:rPr>
          <w:rFonts w:ascii="Georgia" w:eastAsia="Times New Roman" w:hAnsi="Georgia" w:cs="Times New Roman"/>
          <w:bCs/>
          <w:sz w:val="24"/>
          <w:szCs w:val="24"/>
          <w:lang w:val="en-US" w:eastAsia="ru-RU"/>
        </w:rPr>
        <w:t xml:space="preserve"> as well as</w:t>
      </w:r>
      <w:r w:rsidRPr="00B55F79">
        <w:rPr>
          <w:rFonts w:ascii="Georgia" w:eastAsia="Times New Roman" w:hAnsi="Georgia" w:cs="Times New Roman"/>
          <w:bCs/>
          <w:sz w:val="24"/>
          <w:szCs w:val="24"/>
          <w:lang w:val="en-US" w:eastAsia="ru-RU"/>
        </w:rPr>
        <w:t xml:space="preserve"> round-table</w:t>
      </w:r>
      <w:r w:rsidRPr="00B55F79">
        <w:rPr>
          <w:rFonts w:ascii="Georgia" w:eastAsia="Times New Roman" w:hAnsi="Georgia" w:cs="Times New Roman"/>
          <w:b/>
          <w:sz w:val="24"/>
          <w:szCs w:val="24"/>
          <w:lang w:val="en-US" w:eastAsia="ru-RU"/>
        </w:rPr>
        <w:t xml:space="preserve"> </w:t>
      </w:r>
      <w:r w:rsidRPr="00B55F79">
        <w:rPr>
          <w:rFonts w:ascii="Georgia" w:eastAsia="Times New Roman" w:hAnsi="Georgia" w:cs="Times New Roman"/>
          <w:bCs/>
          <w:sz w:val="24"/>
          <w:szCs w:val="24"/>
          <w:lang w:val="en-US" w:eastAsia="ru-RU"/>
        </w:rPr>
        <w:t>talk</w:t>
      </w:r>
      <w:r w:rsidR="00375ABF">
        <w:rPr>
          <w:rFonts w:ascii="Georgia" w:eastAsia="Times New Roman" w:hAnsi="Georgia" w:cs="Times New Roman"/>
          <w:bCs/>
          <w:sz w:val="24"/>
          <w:szCs w:val="24"/>
          <w:lang w:val="en-US" w:eastAsia="ru-RU"/>
        </w:rPr>
        <w:t>s</w:t>
      </w:r>
      <w:r>
        <w:rPr>
          <w:rFonts w:ascii="Georgia" w:eastAsia="Times New Roman" w:hAnsi="Georgia" w:cs="Times New Roman"/>
          <w:sz w:val="24"/>
          <w:szCs w:val="24"/>
          <w:lang w:val="en-US" w:eastAsia="ru-RU"/>
        </w:rPr>
        <w:t xml:space="preserve">. </w:t>
      </w:r>
      <w:r w:rsidRPr="00B55F79">
        <w:rPr>
          <w:rFonts w:ascii="Georgia" w:eastAsia="Times New Roman" w:hAnsi="Georgia" w:cs="Times New Roman"/>
          <w:sz w:val="24"/>
          <w:szCs w:val="24"/>
          <w:lang w:val="en-US" w:eastAsia="ru-RU"/>
        </w:rPr>
        <w:t>The conference is planned to be held in online and offline format.</w:t>
      </w:r>
    </w:p>
    <w:p w14:paraId="6B55BC6D" w14:textId="77777777" w:rsidR="003233A4" w:rsidRPr="00B55F79" w:rsidRDefault="003233A4" w:rsidP="003233A4">
      <w:pPr>
        <w:spacing w:after="0" w:line="240" w:lineRule="auto"/>
        <w:ind w:firstLine="709"/>
        <w:jc w:val="both"/>
        <w:rPr>
          <w:rFonts w:ascii="Georgia" w:eastAsia="Times New Roman" w:hAnsi="Georgia" w:cs="Times New Roman"/>
          <w:sz w:val="24"/>
          <w:szCs w:val="24"/>
          <w:lang w:val="en-US" w:eastAsia="ru-RU"/>
        </w:rPr>
      </w:pPr>
    </w:p>
    <w:p w14:paraId="532A8181" w14:textId="4BAF6F3A" w:rsidR="003233A4" w:rsidRPr="00B55F79" w:rsidRDefault="00B55F79" w:rsidP="003233A4">
      <w:pPr>
        <w:tabs>
          <w:tab w:val="left" w:pos="0"/>
        </w:tabs>
        <w:spacing w:after="0" w:line="240" w:lineRule="auto"/>
        <w:jc w:val="both"/>
        <w:rPr>
          <w:rFonts w:ascii="Georgia" w:eastAsia="Times New Roman" w:hAnsi="Georgia" w:cs="Times New Roman"/>
          <w:sz w:val="24"/>
          <w:szCs w:val="24"/>
          <w:lang w:val="en-US" w:eastAsia="ru-RU"/>
        </w:rPr>
      </w:pPr>
      <w:r w:rsidRPr="00B55F79">
        <w:rPr>
          <w:rFonts w:ascii="Georgia" w:eastAsia="Times New Roman" w:hAnsi="Georgia" w:cs="Times New Roman"/>
          <w:b/>
          <w:sz w:val="24"/>
          <w:szCs w:val="24"/>
          <w:lang w:val="en-US" w:eastAsia="ru-RU"/>
        </w:rPr>
        <w:t xml:space="preserve">Working languages: </w:t>
      </w:r>
      <w:r w:rsidRPr="00B55F79">
        <w:rPr>
          <w:rFonts w:ascii="Georgia" w:eastAsia="Times New Roman" w:hAnsi="Georgia" w:cs="Times New Roman"/>
          <w:bCs/>
          <w:sz w:val="24"/>
          <w:szCs w:val="24"/>
          <w:lang w:val="en-US" w:eastAsia="ru-RU"/>
        </w:rPr>
        <w:t>Russian, English.</w:t>
      </w:r>
      <w:r w:rsidR="003233A4" w:rsidRPr="00B55F79">
        <w:rPr>
          <w:rFonts w:ascii="Georgia" w:eastAsia="Times New Roman" w:hAnsi="Georgia" w:cs="Times New Roman"/>
          <w:sz w:val="24"/>
          <w:szCs w:val="24"/>
          <w:lang w:val="en-US" w:eastAsia="ru-RU"/>
        </w:rPr>
        <w:t xml:space="preserve"> </w:t>
      </w:r>
    </w:p>
    <w:p w14:paraId="20B71EE3" w14:textId="77777777" w:rsidR="003233A4" w:rsidRPr="00B55F79" w:rsidRDefault="003233A4" w:rsidP="003233A4">
      <w:pPr>
        <w:spacing w:after="0" w:line="240" w:lineRule="auto"/>
        <w:ind w:firstLine="709"/>
        <w:jc w:val="both"/>
        <w:rPr>
          <w:rFonts w:ascii="Georgia" w:eastAsia="Times New Roman" w:hAnsi="Georgia" w:cs="Times New Roman"/>
          <w:sz w:val="24"/>
          <w:szCs w:val="24"/>
          <w:lang w:val="en-US" w:eastAsia="ru-RU"/>
        </w:rPr>
      </w:pPr>
    </w:p>
    <w:p w14:paraId="2EE68537" w14:textId="5954320C" w:rsidR="003233A4" w:rsidRPr="00B55F79" w:rsidRDefault="00B55F79" w:rsidP="00B55F79">
      <w:pPr>
        <w:spacing w:after="0" w:line="240" w:lineRule="auto"/>
        <w:jc w:val="both"/>
        <w:rPr>
          <w:rFonts w:ascii="Georgia" w:eastAsia="Times New Roman" w:hAnsi="Georgia" w:cs="Times New Roman"/>
          <w:sz w:val="24"/>
          <w:szCs w:val="24"/>
          <w:lang w:val="en-US" w:eastAsia="ru-RU"/>
        </w:rPr>
      </w:pPr>
      <w:r w:rsidRPr="00B55F79">
        <w:rPr>
          <w:rFonts w:ascii="Georgia" w:eastAsia="Times New Roman" w:hAnsi="Georgia" w:cs="Times New Roman"/>
          <w:b/>
          <w:sz w:val="24"/>
          <w:szCs w:val="24"/>
          <w:lang w:val="en-US" w:eastAsia="ru-RU"/>
        </w:rPr>
        <w:t>Participation fee</w:t>
      </w:r>
      <w:r w:rsidR="003233A4" w:rsidRPr="00B55F79">
        <w:rPr>
          <w:rFonts w:ascii="Georgia" w:eastAsia="Times New Roman" w:hAnsi="Georgia" w:cs="Times New Roman"/>
          <w:sz w:val="24"/>
          <w:szCs w:val="24"/>
          <w:lang w:val="en-US" w:eastAsia="ru-RU"/>
        </w:rPr>
        <w:t xml:space="preserve">: </w:t>
      </w:r>
      <w:r w:rsidRPr="00B55F79">
        <w:rPr>
          <w:rFonts w:ascii="Georgia" w:eastAsia="Times New Roman" w:hAnsi="Georgia" w:cs="Times New Roman"/>
          <w:sz w:val="24"/>
          <w:szCs w:val="24"/>
          <w:lang w:val="en-US" w:eastAsia="ru-RU"/>
        </w:rPr>
        <w:t>full-time participants 800 rubles</w:t>
      </w:r>
      <w:r>
        <w:rPr>
          <w:rFonts w:ascii="Georgia" w:eastAsia="Times New Roman" w:hAnsi="Georgia" w:cs="Times New Roman"/>
          <w:sz w:val="24"/>
          <w:szCs w:val="24"/>
          <w:lang w:val="en-US" w:eastAsia="ru-RU"/>
        </w:rPr>
        <w:t xml:space="preserve"> (</w:t>
      </w:r>
      <w:r w:rsidRPr="00B55F79">
        <w:rPr>
          <w:rFonts w:ascii="Georgia" w:eastAsia="Times New Roman" w:hAnsi="Georgia" w:cs="Times New Roman"/>
          <w:sz w:val="24"/>
          <w:szCs w:val="24"/>
          <w:lang w:val="en-US" w:eastAsia="ru-RU"/>
        </w:rPr>
        <w:t>master's and postgraduate students - 200 rubles</w:t>
      </w:r>
      <w:r>
        <w:rPr>
          <w:rFonts w:ascii="Georgia" w:eastAsia="Times New Roman" w:hAnsi="Georgia" w:cs="Times New Roman"/>
          <w:sz w:val="24"/>
          <w:szCs w:val="24"/>
          <w:lang w:val="en-US" w:eastAsia="ru-RU"/>
        </w:rPr>
        <w:t>)</w:t>
      </w:r>
      <w:r w:rsidRPr="00B55F79">
        <w:rPr>
          <w:rFonts w:ascii="Georgia" w:eastAsia="Times New Roman" w:hAnsi="Georgia" w:cs="Times New Roman"/>
          <w:sz w:val="24"/>
          <w:szCs w:val="24"/>
          <w:lang w:val="en-US" w:eastAsia="ru-RU"/>
        </w:rPr>
        <w:t>. Travel and accommodation at the expense of participants. Distance participation is free of charge.</w:t>
      </w:r>
    </w:p>
    <w:p w14:paraId="35ED87C1" w14:textId="77777777" w:rsidR="00B55F79" w:rsidRPr="00375ABF" w:rsidRDefault="00B55F79" w:rsidP="003233A4">
      <w:pPr>
        <w:spacing w:after="0" w:line="240" w:lineRule="auto"/>
        <w:jc w:val="both"/>
        <w:rPr>
          <w:rFonts w:ascii="Georgia" w:eastAsia="Times New Roman" w:hAnsi="Georgia" w:cs="Times New Roman"/>
          <w:b/>
          <w:sz w:val="24"/>
          <w:szCs w:val="24"/>
          <w:lang w:val="en-US" w:eastAsia="ru-RU"/>
        </w:rPr>
      </w:pPr>
    </w:p>
    <w:p w14:paraId="4CD1A71D" w14:textId="6857B0B9" w:rsidR="003233A4" w:rsidRPr="00696D13" w:rsidRDefault="00B55F79" w:rsidP="003233A4">
      <w:pPr>
        <w:spacing w:after="0" w:line="240" w:lineRule="auto"/>
        <w:jc w:val="both"/>
        <w:rPr>
          <w:rFonts w:ascii="Georgia" w:eastAsia="Times New Roman" w:hAnsi="Georgia" w:cs="Times New Roman"/>
          <w:bCs/>
          <w:sz w:val="24"/>
          <w:szCs w:val="24"/>
          <w:lang w:val="en-US" w:eastAsia="ru-RU"/>
        </w:rPr>
      </w:pPr>
      <w:r w:rsidRPr="00B55F79">
        <w:rPr>
          <w:rFonts w:ascii="Georgia" w:eastAsia="Times New Roman" w:hAnsi="Georgia" w:cs="Times New Roman"/>
          <w:b/>
          <w:sz w:val="24"/>
          <w:szCs w:val="24"/>
          <w:lang w:val="en-US" w:eastAsia="ru-RU"/>
        </w:rPr>
        <w:t xml:space="preserve">Deadline for paper submissions: </w:t>
      </w:r>
      <w:r w:rsidR="00696D13">
        <w:rPr>
          <w:rFonts w:ascii="Georgia" w:eastAsia="Times New Roman" w:hAnsi="Georgia" w:cs="Times New Roman"/>
          <w:b/>
          <w:sz w:val="24"/>
          <w:szCs w:val="24"/>
          <w:lang w:val="en-US" w:eastAsia="ru-RU"/>
        </w:rPr>
        <w:t>March 1</w:t>
      </w:r>
      <w:r w:rsidR="00B5408E">
        <w:rPr>
          <w:rFonts w:ascii="Georgia" w:eastAsia="Times New Roman" w:hAnsi="Georgia" w:cs="Times New Roman"/>
          <w:b/>
          <w:sz w:val="24"/>
          <w:szCs w:val="24"/>
          <w:lang w:val="en-US" w:eastAsia="ru-RU"/>
        </w:rPr>
        <w:t>5</w:t>
      </w:r>
      <w:r w:rsidRPr="00B55F79">
        <w:rPr>
          <w:rFonts w:ascii="Georgia" w:eastAsia="Times New Roman" w:hAnsi="Georgia" w:cs="Times New Roman"/>
          <w:b/>
          <w:sz w:val="24"/>
          <w:szCs w:val="24"/>
          <w:lang w:val="en-US" w:eastAsia="ru-RU"/>
        </w:rPr>
        <w:t xml:space="preserve">, </w:t>
      </w:r>
      <w:r w:rsidRPr="00696D13">
        <w:rPr>
          <w:rFonts w:ascii="Georgia" w:eastAsia="Times New Roman" w:hAnsi="Georgia" w:cs="Times New Roman"/>
          <w:bCs/>
          <w:sz w:val="24"/>
          <w:szCs w:val="24"/>
          <w:lang w:val="en-US" w:eastAsia="ru-RU"/>
        </w:rPr>
        <w:t>20</w:t>
      </w:r>
      <w:r w:rsidR="00696D13" w:rsidRPr="00696D13">
        <w:rPr>
          <w:rFonts w:ascii="Georgia" w:eastAsia="Times New Roman" w:hAnsi="Georgia" w:cs="Times New Roman"/>
          <w:bCs/>
          <w:sz w:val="24"/>
          <w:szCs w:val="24"/>
          <w:lang w:val="en-US" w:eastAsia="ru-RU"/>
        </w:rPr>
        <w:t>25</w:t>
      </w:r>
      <w:r w:rsidRPr="00B55F79">
        <w:rPr>
          <w:rFonts w:ascii="Georgia" w:eastAsia="Times New Roman" w:hAnsi="Georgia" w:cs="Times New Roman"/>
          <w:b/>
          <w:sz w:val="24"/>
          <w:szCs w:val="24"/>
          <w:lang w:val="en-US" w:eastAsia="ru-RU"/>
        </w:rPr>
        <w:t xml:space="preserve">. </w:t>
      </w:r>
      <w:r w:rsidRPr="00696D13">
        <w:rPr>
          <w:rFonts w:ascii="Georgia" w:eastAsia="Times New Roman" w:hAnsi="Georgia" w:cs="Times New Roman"/>
          <w:bCs/>
          <w:sz w:val="24"/>
          <w:szCs w:val="24"/>
          <w:lang w:val="en-US" w:eastAsia="ru-RU"/>
        </w:rPr>
        <w:t xml:space="preserve">Please send the filled-in submission form (see attachment) by email. Participation confirmations and official invitations will be sent by </w:t>
      </w:r>
      <w:r w:rsidR="00493992" w:rsidRPr="00B5408E">
        <w:rPr>
          <w:rFonts w:ascii="Georgia" w:eastAsia="Times New Roman" w:hAnsi="Georgia" w:cs="Times New Roman"/>
          <w:b/>
          <w:sz w:val="24"/>
          <w:szCs w:val="24"/>
          <w:lang w:val="en-US" w:eastAsia="ru-RU"/>
        </w:rPr>
        <w:t xml:space="preserve">March </w:t>
      </w:r>
      <w:r w:rsidR="00B5408E" w:rsidRPr="00B5408E">
        <w:rPr>
          <w:rFonts w:ascii="Georgia" w:eastAsia="Times New Roman" w:hAnsi="Georgia" w:cs="Times New Roman"/>
          <w:b/>
          <w:sz w:val="24"/>
          <w:szCs w:val="24"/>
          <w:lang w:val="en-US" w:eastAsia="ru-RU"/>
        </w:rPr>
        <w:t>30</w:t>
      </w:r>
      <w:r w:rsidRPr="00696D13">
        <w:rPr>
          <w:rFonts w:ascii="Georgia" w:eastAsia="Times New Roman" w:hAnsi="Georgia" w:cs="Times New Roman"/>
          <w:bCs/>
          <w:sz w:val="24"/>
          <w:szCs w:val="24"/>
          <w:lang w:val="en-US" w:eastAsia="ru-RU"/>
        </w:rPr>
        <w:t>, 20</w:t>
      </w:r>
      <w:r w:rsidR="00696D13">
        <w:rPr>
          <w:rFonts w:ascii="Georgia" w:eastAsia="Times New Roman" w:hAnsi="Georgia" w:cs="Times New Roman"/>
          <w:bCs/>
          <w:sz w:val="24"/>
          <w:szCs w:val="24"/>
          <w:lang w:val="en-US" w:eastAsia="ru-RU"/>
        </w:rPr>
        <w:t>25</w:t>
      </w:r>
      <w:r w:rsidRPr="00696D13">
        <w:rPr>
          <w:rFonts w:ascii="Georgia" w:eastAsia="Times New Roman" w:hAnsi="Georgia" w:cs="Times New Roman"/>
          <w:bCs/>
          <w:sz w:val="24"/>
          <w:szCs w:val="24"/>
          <w:lang w:val="en-US" w:eastAsia="ru-RU"/>
        </w:rPr>
        <w:t xml:space="preserve"> after the selection procedure. The proceedings of the conference will be published.</w:t>
      </w:r>
    </w:p>
    <w:p w14:paraId="00A447F0" w14:textId="77777777" w:rsidR="00B55F79" w:rsidRPr="00696D13" w:rsidRDefault="00B55F79" w:rsidP="003233A4">
      <w:pPr>
        <w:spacing w:after="0" w:line="240" w:lineRule="auto"/>
        <w:jc w:val="both"/>
        <w:rPr>
          <w:rFonts w:ascii="Georgia" w:eastAsia="Times New Roman" w:hAnsi="Georgia" w:cs="Times New Roman"/>
          <w:b/>
          <w:sz w:val="24"/>
          <w:szCs w:val="24"/>
          <w:lang w:val="en-US" w:eastAsia="ru-RU"/>
        </w:rPr>
      </w:pPr>
    </w:p>
    <w:p w14:paraId="6983B55B" w14:textId="77777777" w:rsidR="00696D13" w:rsidRPr="00696D13" w:rsidRDefault="00696D13" w:rsidP="00696D13">
      <w:pPr>
        <w:spacing w:after="0" w:line="240" w:lineRule="auto"/>
        <w:jc w:val="both"/>
        <w:rPr>
          <w:rFonts w:ascii="Georgia" w:eastAsia="Times New Roman" w:hAnsi="Georgia" w:cs="Times New Roman"/>
          <w:b/>
          <w:bCs/>
          <w:sz w:val="24"/>
          <w:szCs w:val="24"/>
          <w:lang w:val="en-US" w:eastAsia="ru-RU"/>
        </w:rPr>
      </w:pPr>
      <w:r w:rsidRPr="00696D13">
        <w:rPr>
          <w:rFonts w:ascii="Georgia" w:eastAsia="Times New Roman" w:hAnsi="Georgia" w:cs="Times New Roman"/>
          <w:b/>
          <w:bCs/>
          <w:sz w:val="24"/>
          <w:szCs w:val="24"/>
          <w:lang w:val="en-US" w:eastAsia="ru-RU"/>
        </w:rPr>
        <w:t xml:space="preserve">Contacts: </w:t>
      </w:r>
    </w:p>
    <w:p w14:paraId="02B2A707" w14:textId="1835F84F" w:rsidR="00696D13" w:rsidRPr="00696D13" w:rsidRDefault="00696D13" w:rsidP="00696D13">
      <w:pPr>
        <w:spacing w:after="0" w:line="240" w:lineRule="auto"/>
        <w:ind w:firstLine="708"/>
        <w:jc w:val="both"/>
        <w:rPr>
          <w:rFonts w:ascii="Georgia" w:eastAsia="Times New Roman" w:hAnsi="Georgia" w:cs="Times New Roman"/>
          <w:sz w:val="24"/>
          <w:szCs w:val="24"/>
          <w:lang w:val="en-US" w:eastAsia="ru-RU"/>
        </w:rPr>
      </w:pPr>
      <w:r w:rsidRPr="00696D13">
        <w:rPr>
          <w:rFonts w:ascii="Georgia" w:eastAsia="Times New Roman" w:hAnsi="Georgia" w:cs="Times New Roman"/>
          <w:sz w:val="24"/>
          <w:szCs w:val="24"/>
          <w:lang w:val="en-US" w:eastAsia="ru-RU"/>
        </w:rPr>
        <w:t>Prof. Victoria  I. Zhuravleva zhuravlevavic@mail.ru</w:t>
      </w:r>
    </w:p>
    <w:p w14:paraId="2D0144E4" w14:textId="7DD4EF8A" w:rsidR="00493992" w:rsidRDefault="00696D13" w:rsidP="00696D13">
      <w:pPr>
        <w:spacing w:after="0" w:line="240" w:lineRule="auto"/>
        <w:jc w:val="both"/>
        <w:rPr>
          <w:rFonts w:ascii="Georgia" w:eastAsia="Times New Roman" w:hAnsi="Georgia" w:cs="Times New Roman"/>
          <w:sz w:val="24"/>
          <w:szCs w:val="24"/>
          <w:lang w:val="en-US" w:eastAsia="ru-RU"/>
        </w:rPr>
      </w:pPr>
      <w:r w:rsidRPr="00696D13">
        <w:rPr>
          <w:rFonts w:ascii="Georgia" w:eastAsia="Times New Roman" w:hAnsi="Georgia" w:cs="Times New Roman"/>
          <w:sz w:val="24"/>
          <w:szCs w:val="24"/>
          <w:lang w:val="en-US" w:eastAsia="ru-RU"/>
        </w:rPr>
        <w:t xml:space="preserve">     </w:t>
      </w:r>
      <w:r>
        <w:rPr>
          <w:rFonts w:ascii="Georgia" w:eastAsia="Times New Roman" w:hAnsi="Georgia" w:cs="Times New Roman"/>
          <w:sz w:val="24"/>
          <w:szCs w:val="24"/>
          <w:lang w:val="en-US" w:eastAsia="ru-RU"/>
        </w:rPr>
        <w:t xml:space="preserve">       </w:t>
      </w:r>
      <w:r w:rsidRPr="00696D13">
        <w:rPr>
          <w:rFonts w:ascii="Georgia" w:eastAsia="Times New Roman" w:hAnsi="Georgia" w:cs="Times New Roman"/>
          <w:sz w:val="24"/>
          <w:szCs w:val="24"/>
          <w:lang w:val="en-US" w:eastAsia="ru-RU"/>
        </w:rPr>
        <w:t xml:space="preserve">Prof. Irina V. Morozova </w:t>
      </w:r>
      <w:hyperlink r:id="rId7" w:history="1">
        <w:r w:rsidR="00493992" w:rsidRPr="000C16E6">
          <w:rPr>
            <w:rStyle w:val="a8"/>
            <w:rFonts w:ascii="Georgia" w:eastAsia="Times New Roman" w:hAnsi="Georgia" w:cs="Times New Roman"/>
            <w:sz w:val="24"/>
            <w:szCs w:val="24"/>
            <w:lang w:val="en-US" w:eastAsia="ru-RU"/>
          </w:rPr>
          <w:t>irinamoro@gmail.com</w:t>
        </w:r>
      </w:hyperlink>
    </w:p>
    <w:p w14:paraId="6E69D044" w14:textId="77777777" w:rsidR="00493992" w:rsidRDefault="00493992">
      <w:pPr>
        <w:spacing w:after="160" w:line="259" w:lineRule="auto"/>
        <w:rPr>
          <w:rFonts w:ascii="Georgia" w:eastAsia="Times New Roman" w:hAnsi="Georgia" w:cs="Times New Roman"/>
          <w:sz w:val="24"/>
          <w:szCs w:val="24"/>
          <w:lang w:val="en-US" w:eastAsia="ru-RU"/>
        </w:rPr>
      </w:pPr>
      <w:r>
        <w:rPr>
          <w:rFonts w:ascii="Georgia" w:eastAsia="Times New Roman" w:hAnsi="Georgia" w:cs="Times New Roman"/>
          <w:sz w:val="24"/>
          <w:szCs w:val="24"/>
          <w:lang w:val="en-US" w:eastAsia="ru-RU"/>
        </w:rPr>
        <w:br w:type="page"/>
      </w:r>
    </w:p>
    <w:p w14:paraId="50FE25BE" w14:textId="77777777" w:rsidR="00363987" w:rsidRPr="00696D13" w:rsidRDefault="00363987" w:rsidP="00696D13">
      <w:pPr>
        <w:spacing w:after="0" w:line="240" w:lineRule="auto"/>
        <w:jc w:val="both"/>
        <w:rPr>
          <w:rFonts w:ascii="Georgia" w:eastAsia="Times New Roman" w:hAnsi="Georgia" w:cs="Times New Roman"/>
          <w:sz w:val="24"/>
          <w:szCs w:val="24"/>
          <w:lang w:val="en-US" w:eastAsia="ru-RU"/>
        </w:rPr>
      </w:pPr>
    </w:p>
    <w:p w14:paraId="61149CF0" w14:textId="2087A268" w:rsidR="00EE1D97" w:rsidRPr="00EE1D97" w:rsidRDefault="00493992" w:rsidP="00493992">
      <w:pPr>
        <w:jc w:val="center"/>
        <w:rPr>
          <w:rFonts w:ascii="Georgia" w:eastAsia="Times New Roman" w:hAnsi="Georgia" w:cs="Times New Roman"/>
          <w:b/>
          <w:i/>
          <w:lang w:val="en-US" w:eastAsia="ru-RU"/>
        </w:rPr>
      </w:pPr>
      <w:r>
        <w:rPr>
          <w:rFonts w:ascii="Georgia" w:eastAsia="Times New Roman" w:hAnsi="Georgia" w:cs="Times New Roman"/>
          <w:b/>
          <w:i/>
          <w:lang w:val="en-US" w:eastAsia="ru-RU"/>
        </w:rPr>
        <w:t>9th</w:t>
      </w:r>
      <w:r w:rsidR="00EE1D97" w:rsidRPr="00EE1D97">
        <w:rPr>
          <w:rFonts w:ascii="Georgia" w:eastAsia="Times New Roman" w:hAnsi="Georgia" w:cs="Times New Roman"/>
          <w:b/>
          <w:i/>
          <w:lang w:val="en-US" w:eastAsia="ru-RU"/>
        </w:rPr>
        <w:t xml:space="preserve"> Alexey Zverev International biennial conference on American Studies</w:t>
      </w:r>
    </w:p>
    <w:p w14:paraId="421AE1CE" w14:textId="35BC1FE7" w:rsidR="005E62EF" w:rsidRDefault="00EE1D97" w:rsidP="00493992">
      <w:pPr>
        <w:jc w:val="center"/>
        <w:rPr>
          <w:rFonts w:ascii="Georgia" w:hAnsi="Georgia" w:cs="Arial"/>
          <w:b/>
          <w:lang w:val="en-US"/>
        </w:rPr>
      </w:pPr>
      <w:r w:rsidRPr="00EE1D97">
        <w:rPr>
          <w:rFonts w:ascii="Georgia" w:hAnsi="Georgia" w:cs="Arial"/>
          <w:b/>
          <w:lang w:val="en-US"/>
        </w:rPr>
        <w:t>Religious narrative in US literature, history and culture</w:t>
      </w:r>
    </w:p>
    <w:p w14:paraId="2C856C6B" w14:textId="77777777" w:rsidR="00A17C69" w:rsidRPr="00493992" w:rsidRDefault="00A17C69" w:rsidP="00A17C69">
      <w:pPr>
        <w:keepNext/>
        <w:spacing w:after="0" w:line="240" w:lineRule="auto"/>
        <w:jc w:val="center"/>
        <w:outlineLvl w:val="1"/>
        <w:rPr>
          <w:rFonts w:ascii="Times New Roman" w:eastAsia="Times New Roman" w:hAnsi="Times New Roman" w:cs="Times New Roman"/>
          <w:b/>
          <w:sz w:val="28"/>
          <w:szCs w:val="28"/>
          <w:lang w:val="en-US" w:eastAsia="x-none"/>
        </w:rPr>
      </w:pPr>
      <w:r w:rsidRPr="00493992">
        <w:rPr>
          <w:rFonts w:ascii="Times New Roman" w:eastAsia="Times New Roman" w:hAnsi="Times New Roman" w:cs="Times New Roman"/>
          <w:b/>
          <w:sz w:val="28"/>
          <w:szCs w:val="28"/>
          <w:lang w:val="en-US" w:eastAsia="x-none"/>
        </w:rPr>
        <w:t>Application form</w:t>
      </w:r>
    </w:p>
    <w:p w14:paraId="159D199E" w14:textId="77777777" w:rsidR="00A17C69" w:rsidRPr="00A17C69" w:rsidRDefault="00A17C69" w:rsidP="00A17C69">
      <w:pPr>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6396"/>
      </w:tblGrid>
      <w:tr w:rsidR="00A17C69" w:rsidRPr="00A17C69" w14:paraId="79F9B75D" w14:textId="77777777" w:rsidTr="00F918F1">
        <w:tc>
          <w:tcPr>
            <w:tcW w:w="2961" w:type="dxa"/>
            <w:tcBorders>
              <w:top w:val="single" w:sz="4" w:space="0" w:color="auto"/>
              <w:left w:val="single" w:sz="4" w:space="0" w:color="auto"/>
              <w:bottom w:val="single" w:sz="4" w:space="0" w:color="auto"/>
              <w:right w:val="single" w:sz="4" w:space="0" w:color="auto"/>
            </w:tcBorders>
            <w:hideMark/>
          </w:tcPr>
          <w:p w14:paraId="46EC8695" w14:textId="77777777" w:rsidR="00A17C69" w:rsidRPr="00A17C69" w:rsidRDefault="00A17C69" w:rsidP="00A17C69">
            <w:pPr>
              <w:keepNext/>
              <w:spacing w:after="0" w:line="360" w:lineRule="auto"/>
              <w:outlineLvl w:val="0"/>
              <w:rPr>
                <w:rFonts w:ascii="Times New Roman" w:eastAsia="Times New Roman" w:hAnsi="Times New Roman" w:cs="Times New Roman"/>
                <w:b/>
                <w:lang w:val="x-none" w:eastAsia="x-none"/>
              </w:rPr>
            </w:pPr>
            <w:r w:rsidRPr="00A17C69">
              <w:rPr>
                <w:rFonts w:ascii="Times New Roman" w:eastAsia="Times New Roman" w:hAnsi="Times New Roman" w:cs="Times New Roman"/>
                <w:b/>
                <w:lang w:val="en-US" w:eastAsia="x-none"/>
              </w:rPr>
              <w:t>Name</w:t>
            </w:r>
            <w:r w:rsidRPr="00A17C69">
              <w:rPr>
                <w:rFonts w:ascii="Times New Roman" w:eastAsia="Times New Roman" w:hAnsi="Times New Roman" w:cs="Times New Roman"/>
                <w:b/>
                <w:lang w:val="x-none" w:eastAsia="x-none"/>
              </w:rPr>
              <w:t xml:space="preserve"> </w:t>
            </w:r>
          </w:p>
        </w:tc>
        <w:tc>
          <w:tcPr>
            <w:tcW w:w="6610" w:type="dxa"/>
            <w:tcBorders>
              <w:top w:val="single" w:sz="4" w:space="0" w:color="auto"/>
              <w:left w:val="single" w:sz="4" w:space="0" w:color="auto"/>
              <w:bottom w:val="single" w:sz="4" w:space="0" w:color="auto"/>
              <w:right w:val="single" w:sz="4" w:space="0" w:color="auto"/>
            </w:tcBorders>
          </w:tcPr>
          <w:p w14:paraId="7AF3E734" w14:textId="77777777" w:rsidR="00A17C69" w:rsidRPr="00A17C69" w:rsidRDefault="00A17C69" w:rsidP="00A17C69">
            <w:pPr>
              <w:spacing w:line="360" w:lineRule="auto"/>
              <w:jc w:val="center"/>
              <w:rPr>
                <w:rFonts w:ascii="Times New Roman" w:eastAsia="Times New Roman" w:hAnsi="Times New Roman" w:cs="Times New Roman"/>
                <w:b/>
                <w:lang w:eastAsia="ru-RU"/>
              </w:rPr>
            </w:pPr>
          </w:p>
        </w:tc>
      </w:tr>
      <w:tr w:rsidR="00A17C69" w:rsidRPr="00A17C69" w14:paraId="3C2CBD76" w14:textId="77777777" w:rsidTr="00F918F1">
        <w:tc>
          <w:tcPr>
            <w:tcW w:w="2961" w:type="dxa"/>
            <w:tcBorders>
              <w:top w:val="single" w:sz="4" w:space="0" w:color="auto"/>
              <w:left w:val="single" w:sz="4" w:space="0" w:color="auto"/>
              <w:bottom w:val="single" w:sz="4" w:space="0" w:color="auto"/>
              <w:right w:val="single" w:sz="4" w:space="0" w:color="auto"/>
            </w:tcBorders>
            <w:hideMark/>
          </w:tcPr>
          <w:p w14:paraId="7BFC6630" w14:textId="77777777" w:rsidR="00A17C69" w:rsidRPr="00A17C69" w:rsidRDefault="00A17C69" w:rsidP="00A17C69">
            <w:pPr>
              <w:spacing w:line="360" w:lineRule="auto"/>
              <w:rPr>
                <w:rFonts w:ascii="Times New Roman" w:eastAsia="Times New Roman" w:hAnsi="Times New Roman" w:cs="Times New Roman"/>
                <w:b/>
                <w:lang w:val="en-US" w:eastAsia="ru-RU"/>
              </w:rPr>
            </w:pPr>
            <w:r w:rsidRPr="00A17C69">
              <w:rPr>
                <w:rFonts w:ascii="Times New Roman" w:eastAsia="Times New Roman" w:hAnsi="Times New Roman" w:cs="Times New Roman"/>
                <w:b/>
                <w:lang w:val="en-US" w:eastAsia="ru-RU"/>
              </w:rPr>
              <w:t>Organization</w:t>
            </w:r>
          </w:p>
        </w:tc>
        <w:tc>
          <w:tcPr>
            <w:tcW w:w="6610" w:type="dxa"/>
            <w:tcBorders>
              <w:top w:val="single" w:sz="4" w:space="0" w:color="auto"/>
              <w:left w:val="single" w:sz="4" w:space="0" w:color="auto"/>
              <w:bottom w:val="single" w:sz="4" w:space="0" w:color="auto"/>
              <w:right w:val="single" w:sz="4" w:space="0" w:color="auto"/>
            </w:tcBorders>
          </w:tcPr>
          <w:p w14:paraId="1CE945F0" w14:textId="77777777" w:rsidR="00A17C69" w:rsidRPr="00A17C69" w:rsidRDefault="00A17C69" w:rsidP="00A17C69">
            <w:pPr>
              <w:spacing w:line="360" w:lineRule="auto"/>
              <w:jc w:val="center"/>
              <w:rPr>
                <w:rFonts w:ascii="Times New Roman" w:eastAsia="Times New Roman" w:hAnsi="Times New Roman" w:cs="Times New Roman"/>
                <w:b/>
                <w:lang w:eastAsia="ru-RU"/>
              </w:rPr>
            </w:pPr>
          </w:p>
        </w:tc>
      </w:tr>
      <w:tr w:rsidR="00A17C69" w:rsidRPr="00A17C69" w14:paraId="69EF3AC9" w14:textId="77777777" w:rsidTr="00F918F1">
        <w:tc>
          <w:tcPr>
            <w:tcW w:w="2961" w:type="dxa"/>
            <w:tcBorders>
              <w:top w:val="single" w:sz="4" w:space="0" w:color="auto"/>
              <w:left w:val="single" w:sz="4" w:space="0" w:color="auto"/>
              <w:bottom w:val="single" w:sz="4" w:space="0" w:color="auto"/>
              <w:right w:val="single" w:sz="4" w:space="0" w:color="auto"/>
            </w:tcBorders>
            <w:hideMark/>
          </w:tcPr>
          <w:p w14:paraId="1B6D3754" w14:textId="77777777" w:rsidR="00A17C69" w:rsidRPr="00A17C69" w:rsidRDefault="00A17C69" w:rsidP="00A17C69">
            <w:pPr>
              <w:spacing w:line="360" w:lineRule="auto"/>
              <w:rPr>
                <w:rFonts w:ascii="Times New Roman" w:eastAsia="Times New Roman" w:hAnsi="Times New Roman" w:cs="Times New Roman"/>
                <w:b/>
                <w:lang w:val="en-US" w:eastAsia="ru-RU"/>
              </w:rPr>
            </w:pPr>
            <w:r w:rsidRPr="00A17C69">
              <w:rPr>
                <w:rFonts w:ascii="Times New Roman" w:eastAsia="Times New Roman" w:hAnsi="Times New Roman" w:cs="Times New Roman"/>
                <w:b/>
                <w:lang w:val="en-US" w:eastAsia="ru-RU"/>
              </w:rPr>
              <w:t>Job position</w:t>
            </w:r>
          </w:p>
        </w:tc>
        <w:tc>
          <w:tcPr>
            <w:tcW w:w="6610" w:type="dxa"/>
            <w:tcBorders>
              <w:top w:val="single" w:sz="4" w:space="0" w:color="auto"/>
              <w:left w:val="single" w:sz="4" w:space="0" w:color="auto"/>
              <w:bottom w:val="single" w:sz="4" w:space="0" w:color="auto"/>
              <w:right w:val="single" w:sz="4" w:space="0" w:color="auto"/>
            </w:tcBorders>
          </w:tcPr>
          <w:p w14:paraId="47F054BA" w14:textId="77777777" w:rsidR="00A17C69" w:rsidRPr="00A17C69" w:rsidRDefault="00A17C69" w:rsidP="00A17C69">
            <w:pPr>
              <w:spacing w:line="360" w:lineRule="auto"/>
              <w:rPr>
                <w:rFonts w:ascii="Times New Roman" w:eastAsia="Times New Roman" w:hAnsi="Times New Roman" w:cs="Times New Roman"/>
                <w:b/>
                <w:lang w:eastAsia="ru-RU"/>
              </w:rPr>
            </w:pPr>
          </w:p>
        </w:tc>
      </w:tr>
      <w:tr w:rsidR="00A17C69" w:rsidRPr="00A17C69" w14:paraId="6DB8CF24" w14:textId="77777777" w:rsidTr="00F918F1">
        <w:trPr>
          <w:cantSplit/>
        </w:trPr>
        <w:tc>
          <w:tcPr>
            <w:tcW w:w="9571" w:type="dxa"/>
            <w:gridSpan w:val="2"/>
            <w:tcBorders>
              <w:top w:val="single" w:sz="4" w:space="0" w:color="auto"/>
              <w:left w:val="single" w:sz="4" w:space="0" w:color="auto"/>
              <w:bottom w:val="single" w:sz="4" w:space="0" w:color="auto"/>
              <w:right w:val="single" w:sz="4" w:space="0" w:color="auto"/>
            </w:tcBorders>
            <w:hideMark/>
          </w:tcPr>
          <w:p w14:paraId="19AF1B58" w14:textId="77777777" w:rsidR="00A17C69" w:rsidRPr="00A17C69" w:rsidRDefault="00A17C69" w:rsidP="00A17C69">
            <w:pPr>
              <w:spacing w:line="360" w:lineRule="auto"/>
              <w:rPr>
                <w:rFonts w:ascii="Times New Roman" w:eastAsia="Times New Roman" w:hAnsi="Times New Roman" w:cs="Times New Roman"/>
                <w:b/>
                <w:color w:val="000000"/>
                <w:lang w:val="en-US" w:eastAsia="ru-RU"/>
              </w:rPr>
            </w:pPr>
            <w:r w:rsidRPr="00A17C69">
              <w:rPr>
                <w:rFonts w:ascii="Times New Roman" w:eastAsia="Times New Roman" w:hAnsi="Times New Roman" w:cs="Times New Roman"/>
                <w:b/>
                <w:color w:val="000000"/>
                <w:lang w:val="en-US" w:eastAsia="ru-RU"/>
              </w:rPr>
              <w:t>Contacts</w:t>
            </w:r>
          </w:p>
        </w:tc>
      </w:tr>
      <w:tr w:rsidR="00A17C69" w:rsidRPr="00A17C69" w14:paraId="2156A55C" w14:textId="77777777" w:rsidTr="00F918F1">
        <w:tc>
          <w:tcPr>
            <w:tcW w:w="2961" w:type="dxa"/>
            <w:tcBorders>
              <w:top w:val="single" w:sz="4" w:space="0" w:color="auto"/>
              <w:left w:val="single" w:sz="4" w:space="0" w:color="auto"/>
              <w:bottom w:val="single" w:sz="4" w:space="0" w:color="auto"/>
              <w:right w:val="single" w:sz="4" w:space="0" w:color="auto"/>
            </w:tcBorders>
            <w:hideMark/>
          </w:tcPr>
          <w:p w14:paraId="65EF7F8D" w14:textId="77777777" w:rsidR="00A17C69" w:rsidRPr="00A17C69" w:rsidRDefault="00A17C69" w:rsidP="00A17C69">
            <w:pPr>
              <w:spacing w:line="360" w:lineRule="auto"/>
              <w:ind w:firstLine="1800"/>
              <w:rPr>
                <w:rFonts w:ascii="Times New Roman" w:eastAsia="Times New Roman" w:hAnsi="Times New Roman" w:cs="Times New Roman"/>
                <w:b/>
                <w:lang w:val="en-US" w:eastAsia="ru-RU"/>
              </w:rPr>
            </w:pPr>
            <w:r w:rsidRPr="00A17C69">
              <w:rPr>
                <w:rFonts w:ascii="Times New Roman" w:eastAsia="Times New Roman" w:hAnsi="Times New Roman" w:cs="Times New Roman"/>
                <w:b/>
                <w:lang w:val="en-US" w:eastAsia="ru-RU"/>
              </w:rPr>
              <w:t>phone</w:t>
            </w:r>
          </w:p>
        </w:tc>
        <w:tc>
          <w:tcPr>
            <w:tcW w:w="6610" w:type="dxa"/>
            <w:tcBorders>
              <w:top w:val="single" w:sz="4" w:space="0" w:color="auto"/>
              <w:left w:val="single" w:sz="4" w:space="0" w:color="auto"/>
              <w:bottom w:val="single" w:sz="4" w:space="0" w:color="auto"/>
              <w:right w:val="single" w:sz="4" w:space="0" w:color="auto"/>
            </w:tcBorders>
          </w:tcPr>
          <w:p w14:paraId="2FFD3E95" w14:textId="77777777" w:rsidR="00A17C69" w:rsidRPr="00A17C69" w:rsidRDefault="00A17C69" w:rsidP="00A17C69">
            <w:pPr>
              <w:spacing w:line="360" w:lineRule="auto"/>
              <w:rPr>
                <w:rFonts w:ascii="Times New Roman" w:eastAsia="Times New Roman" w:hAnsi="Times New Roman" w:cs="Times New Roman"/>
                <w:b/>
                <w:lang w:eastAsia="ru-RU"/>
              </w:rPr>
            </w:pPr>
          </w:p>
        </w:tc>
      </w:tr>
      <w:tr w:rsidR="00A17C69" w:rsidRPr="00A17C69" w14:paraId="2BBF67E8" w14:textId="77777777" w:rsidTr="00F918F1">
        <w:tc>
          <w:tcPr>
            <w:tcW w:w="2961" w:type="dxa"/>
            <w:tcBorders>
              <w:top w:val="single" w:sz="4" w:space="0" w:color="auto"/>
              <w:left w:val="single" w:sz="4" w:space="0" w:color="auto"/>
              <w:bottom w:val="single" w:sz="4" w:space="0" w:color="auto"/>
              <w:right w:val="single" w:sz="4" w:space="0" w:color="auto"/>
            </w:tcBorders>
            <w:hideMark/>
          </w:tcPr>
          <w:p w14:paraId="14127BFD" w14:textId="77777777" w:rsidR="00A17C69" w:rsidRPr="00A17C69" w:rsidRDefault="00A17C69" w:rsidP="00A17C69">
            <w:pPr>
              <w:spacing w:line="360" w:lineRule="auto"/>
              <w:ind w:firstLine="1800"/>
              <w:rPr>
                <w:rFonts w:ascii="Times New Roman" w:eastAsia="Times New Roman" w:hAnsi="Times New Roman" w:cs="Times New Roman"/>
                <w:b/>
                <w:lang w:eastAsia="ru-RU"/>
              </w:rPr>
            </w:pPr>
            <w:r w:rsidRPr="00A17C69">
              <w:rPr>
                <w:rFonts w:ascii="Times New Roman" w:eastAsia="Times New Roman" w:hAnsi="Times New Roman" w:cs="Times New Roman"/>
                <w:b/>
                <w:lang w:eastAsia="ru-RU"/>
              </w:rPr>
              <w:t>e-mail</w:t>
            </w:r>
          </w:p>
        </w:tc>
        <w:tc>
          <w:tcPr>
            <w:tcW w:w="6610" w:type="dxa"/>
            <w:tcBorders>
              <w:top w:val="single" w:sz="4" w:space="0" w:color="auto"/>
              <w:left w:val="single" w:sz="4" w:space="0" w:color="auto"/>
              <w:bottom w:val="single" w:sz="4" w:space="0" w:color="auto"/>
              <w:right w:val="single" w:sz="4" w:space="0" w:color="auto"/>
            </w:tcBorders>
          </w:tcPr>
          <w:p w14:paraId="242B49EA" w14:textId="77777777" w:rsidR="00A17C69" w:rsidRPr="00A17C69" w:rsidRDefault="00A17C69" w:rsidP="00A17C69">
            <w:pPr>
              <w:spacing w:line="360" w:lineRule="auto"/>
              <w:jc w:val="center"/>
              <w:rPr>
                <w:rFonts w:ascii="Times New Roman" w:eastAsia="Times New Roman" w:hAnsi="Times New Roman" w:cs="Times New Roman"/>
                <w:b/>
                <w:lang w:val="en-US" w:eastAsia="ru-RU"/>
              </w:rPr>
            </w:pPr>
          </w:p>
        </w:tc>
      </w:tr>
      <w:tr w:rsidR="00A17C69" w:rsidRPr="00A17C69" w14:paraId="3E8DBD58" w14:textId="77777777" w:rsidTr="00F918F1">
        <w:tc>
          <w:tcPr>
            <w:tcW w:w="2961" w:type="dxa"/>
            <w:tcBorders>
              <w:top w:val="single" w:sz="4" w:space="0" w:color="auto"/>
              <w:left w:val="single" w:sz="4" w:space="0" w:color="auto"/>
              <w:bottom w:val="single" w:sz="4" w:space="0" w:color="auto"/>
              <w:right w:val="single" w:sz="4" w:space="0" w:color="auto"/>
            </w:tcBorders>
            <w:hideMark/>
          </w:tcPr>
          <w:p w14:paraId="6901F736" w14:textId="77777777" w:rsidR="00A17C69" w:rsidRPr="00A17C69" w:rsidRDefault="00A17C69" w:rsidP="00A17C69">
            <w:pPr>
              <w:tabs>
                <w:tab w:val="left" w:pos="1800"/>
              </w:tabs>
              <w:spacing w:line="360" w:lineRule="auto"/>
              <w:rPr>
                <w:rFonts w:ascii="Times New Roman" w:eastAsia="Times New Roman" w:hAnsi="Times New Roman" w:cs="Times New Roman"/>
                <w:b/>
                <w:lang w:val="en-US" w:eastAsia="ru-RU"/>
              </w:rPr>
            </w:pPr>
            <w:r w:rsidRPr="00A17C69">
              <w:rPr>
                <w:rFonts w:ascii="Times New Roman" w:eastAsia="Times New Roman" w:hAnsi="Times New Roman" w:cs="Times New Roman"/>
                <w:b/>
                <w:lang w:val="en-US" w:eastAsia="ru-RU"/>
              </w:rPr>
              <w:t>Presentation title in Russian</w:t>
            </w:r>
          </w:p>
        </w:tc>
        <w:tc>
          <w:tcPr>
            <w:tcW w:w="6610" w:type="dxa"/>
            <w:tcBorders>
              <w:top w:val="single" w:sz="4" w:space="0" w:color="auto"/>
              <w:left w:val="single" w:sz="4" w:space="0" w:color="auto"/>
              <w:bottom w:val="single" w:sz="4" w:space="0" w:color="auto"/>
              <w:right w:val="single" w:sz="4" w:space="0" w:color="auto"/>
            </w:tcBorders>
          </w:tcPr>
          <w:p w14:paraId="0B75BAD9" w14:textId="77777777" w:rsidR="00A17C69" w:rsidRPr="00A17C69" w:rsidRDefault="00A17C69" w:rsidP="00A17C69">
            <w:pPr>
              <w:spacing w:line="360" w:lineRule="auto"/>
              <w:jc w:val="center"/>
              <w:rPr>
                <w:rFonts w:ascii="Times New Roman" w:eastAsia="Times New Roman" w:hAnsi="Times New Roman" w:cs="Times New Roman"/>
                <w:b/>
                <w:lang w:eastAsia="ru-RU"/>
              </w:rPr>
            </w:pPr>
          </w:p>
        </w:tc>
      </w:tr>
      <w:tr w:rsidR="00A17C69" w:rsidRPr="00A17C69" w14:paraId="0D8AB411" w14:textId="77777777" w:rsidTr="00F918F1">
        <w:tc>
          <w:tcPr>
            <w:tcW w:w="2961" w:type="dxa"/>
            <w:tcBorders>
              <w:top w:val="single" w:sz="4" w:space="0" w:color="auto"/>
              <w:left w:val="single" w:sz="4" w:space="0" w:color="auto"/>
              <w:bottom w:val="single" w:sz="4" w:space="0" w:color="auto"/>
              <w:right w:val="single" w:sz="4" w:space="0" w:color="auto"/>
            </w:tcBorders>
            <w:hideMark/>
          </w:tcPr>
          <w:p w14:paraId="5EA5C0BE" w14:textId="77777777" w:rsidR="00A17C69" w:rsidRPr="00A17C69" w:rsidRDefault="00A17C69" w:rsidP="00A17C69">
            <w:pPr>
              <w:spacing w:line="360" w:lineRule="auto"/>
              <w:rPr>
                <w:rFonts w:ascii="Times New Roman" w:eastAsia="Times New Roman" w:hAnsi="Times New Roman" w:cs="Times New Roman"/>
                <w:b/>
                <w:lang w:eastAsia="ru-RU"/>
              </w:rPr>
            </w:pPr>
            <w:r w:rsidRPr="00A17C69">
              <w:rPr>
                <w:rFonts w:ascii="Times New Roman" w:eastAsia="Times New Roman" w:hAnsi="Times New Roman" w:cs="Times New Roman"/>
                <w:b/>
                <w:lang w:val="en-US" w:eastAsia="ru-RU"/>
              </w:rPr>
              <w:t>Presentation title in English</w:t>
            </w:r>
          </w:p>
        </w:tc>
        <w:tc>
          <w:tcPr>
            <w:tcW w:w="6610" w:type="dxa"/>
            <w:tcBorders>
              <w:top w:val="single" w:sz="4" w:space="0" w:color="auto"/>
              <w:left w:val="single" w:sz="4" w:space="0" w:color="auto"/>
              <w:bottom w:val="single" w:sz="4" w:space="0" w:color="auto"/>
              <w:right w:val="single" w:sz="4" w:space="0" w:color="auto"/>
            </w:tcBorders>
          </w:tcPr>
          <w:p w14:paraId="17E028D2" w14:textId="77777777" w:rsidR="00A17C69" w:rsidRPr="00A17C69" w:rsidRDefault="00A17C69" w:rsidP="00A17C69">
            <w:pPr>
              <w:spacing w:line="360" w:lineRule="auto"/>
              <w:jc w:val="center"/>
              <w:rPr>
                <w:rFonts w:ascii="Times New Roman" w:eastAsia="Times New Roman" w:hAnsi="Times New Roman" w:cs="Times New Roman"/>
                <w:b/>
                <w:lang w:eastAsia="ru-RU"/>
              </w:rPr>
            </w:pPr>
          </w:p>
        </w:tc>
      </w:tr>
      <w:tr w:rsidR="00A17C69" w:rsidRPr="00A17C69" w14:paraId="5E111F3D" w14:textId="77777777" w:rsidTr="00F918F1">
        <w:tc>
          <w:tcPr>
            <w:tcW w:w="2961" w:type="dxa"/>
            <w:tcBorders>
              <w:top w:val="single" w:sz="4" w:space="0" w:color="auto"/>
              <w:left w:val="single" w:sz="4" w:space="0" w:color="auto"/>
              <w:bottom w:val="single" w:sz="4" w:space="0" w:color="auto"/>
              <w:right w:val="single" w:sz="4" w:space="0" w:color="auto"/>
            </w:tcBorders>
            <w:hideMark/>
          </w:tcPr>
          <w:p w14:paraId="1D2AB75C" w14:textId="77777777" w:rsidR="00A17C69" w:rsidRPr="00A17C69" w:rsidRDefault="00A17C69" w:rsidP="00A17C69">
            <w:pPr>
              <w:spacing w:line="360" w:lineRule="auto"/>
              <w:rPr>
                <w:rFonts w:ascii="Times New Roman" w:eastAsia="Times New Roman" w:hAnsi="Times New Roman" w:cs="Times New Roman"/>
                <w:b/>
                <w:lang w:eastAsia="ru-RU"/>
              </w:rPr>
            </w:pPr>
            <w:r w:rsidRPr="00A17C69">
              <w:rPr>
                <w:rFonts w:ascii="Times New Roman" w:eastAsia="Times New Roman" w:hAnsi="Times New Roman" w:cs="Times New Roman"/>
                <w:b/>
                <w:lang w:val="en-US" w:eastAsia="ru-RU"/>
              </w:rPr>
              <w:t>Abstract in Russian</w:t>
            </w:r>
            <w:r w:rsidRPr="00A17C69">
              <w:rPr>
                <w:rFonts w:ascii="Times New Roman" w:eastAsia="Times New Roman" w:hAnsi="Times New Roman" w:cs="Times New Roman"/>
                <w:b/>
                <w:lang w:eastAsia="ru-RU"/>
              </w:rPr>
              <w:t xml:space="preserve"> (5-7 </w:t>
            </w:r>
            <w:r w:rsidRPr="00A17C69">
              <w:rPr>
                <w:rFonts w:ascii="Times New Roman" w:eastAsia="Times New Roman" w:hAnsi="Times New Roman" w:cs="Times New Roman"/>
                <w:b/>
                <w:lang w:val="en-US" w:eastAsia="ru-RU"/>
              </w:rPr>
              <w:t>sentences</w:t>
            </w:r>
            <w:r w:rsidRPr="00A17C69">
              <w:rPr>
                <w:rFonts w:ascii="Times New Roman" w:eastAsia="Times New Roman" w:hAnsi="Times New Roman" w:cs="Times New Roman"/>
                <w:b/>
                <w:lang w:eastAsia="ru-RU"/>
              </w:rPr>
              <w:t>)</w:t>
            </w:r>
          </w:p>
        </w:tc>
        <w:tc>
          <w:tcPr>
            <w:tcW w:w="6610" w:type="dxa"/>
            <w:tcBorders>
              <w:top w:val="single" w:sz="4" w:space="0" w:color="auto"/>
              <w:left w:val="single" w:sz="4" w:space="0" w:color="auto"/>
              <w:bottom w:val="single" w:sz="4" w:space="0" w:color="auto"/>
              <w:right w:val="single" w:sz="4" w:space="0" w:color="auto"/>
            </w:tcBorders>
          </w:tcPr>
          <w:p w14:paraId="0AC90D55" w14:textId="77777777" w:rsidR="00A17C69" w:rsidRPr="00A17C69" w:rsidRDefault="00A17C69" w:rsidP="00A17C69">
            <w:pPr>
              <w:spacing w:line="360" w:lineRule="auto"/>
              <w:rPr>
                <w:rFonts w:ascii="Times New Roman" w:eastAsia="Times New Roman" w:hAnsi="Times New Roman" w:cs="Times New Roman"/>
                <w:lang w:eastAsia="ru-RU"/>
              </w:rPr>
            </w:pPr>
          </w:p>
        </w:tc>
      </w:tr>
      <w:tr w:rsidR="00A17C69" w:rsidRPr="00A17C69" w14:paraId="3194D701" w14:textId="77777777" w:rsidTr="00F918F1">
        <w:tc>
          <w:tcPr>
            <w:tcW w:w="2961" w:type="dxa"/>
            <w:tcBorders>
              <w:top w:val="single" w:sz="4" w:space="0" w:color="auto"/>
              <w:left w:val="single" w:sz="4" w:space="0" w:color="auto"/>
              <w:bottom w:val="single" w:sz="4" w:space="0" w:color="auto"/>
              <w:right w:val="single" w:sz="4" w:space="0" w:color="auto"/>
            </w:tcBorders>
            <w:hideMark/>
          </w:tcPr>
          <w:p w14:paraId="51E84B30" w14:textId="77777777" w:rsidR="00A17C69" w:rsidRPr="00A17C69" w:rsidRDefault="00A17C69" w:rsidP="00A17C69">
            <w:pPr>
              <w:spacing w:line="360" w:lineRule="auto"/>
              <w:rPr>
                <w:rFonts w:ascii="Times New Roman" w:eastAsia="Times New Roman" w:hAnsi="Times New Roman" w:cs="Times New Roman"/>
                <w:b/>
                <w:lang w:eastAsia="ru-RU"/>
              </w:rPr>
            </w:pPr>
            <w:r w:rsidRPr="00A17C69">
              <w:rPr>
                <w:rFonts w:ascii="Times New Roman" w:eastAsia="Times New Roman" w:hAnsi="Times New Roman" w:cs="Times New Roman"/>
                <w:b/>
                <w:lang w:val="en-US" w:eastAsia="ru-RU"/>
              </w:rPr>
              <w:t>Abstract in Russian</w:t>
            </w:r>
            <w:r w:rsidRPr="00A17C69">
              <w:rPr>
                <w:rFonts w:ascii="Times New Roman" w:eastAsia="Times New Roman" w:hAnsi="Times New Roman" w:cs="Times New Roman"/>
                <w:b/>
                <w:lang w:eastAsia="ru-RU"/>
              </w:rPr>
              <w:t xml:space="preserve"> (5-7 </w:t>
            </w:r>
            <w:r w:rsidRPr="00A17C69">
              <w:rPr>
                <w:rFonts w:ascii="Times New Roman" w:eastAsia="Times New Roman" w:hAnsi="Times New Roman" w:cs="Times New Roman"/>
                <w:b/>
                <w:lang w:val="en-US" w:eastAsia="ru-RU"/>
              </w:rPr>
              <w:t>sentences</w:t>
            </w:r>
            <w:r w:rsidRPr="00A17C69">
              <w:rPr>
                <w:rFonts w:ascii="Times New Roman" w:eastAsia="Times New Roman" w:hAnsi="Times New Roman" w:cs="Times New Roman"/>
                <w:b/>
                <w:lang w:eastAsia="ru-RU"/>
              </w:rPr>
              <w:t>)</w:t>
            </w:r>
          </w:p>
        </w:tc>
        <w:tc>
          <w:tcPr>
            <w:tcW w:w="6610" w:type="dxa"/>
            <w:tcBorders>
              <w:top w:val="single" w:sz="4" w:space="0" w:color="auto"/>
              <w:left w:val="single" w:sz="4" w:space="0" w:color="auto"/>
              <w:bottom w:val="single" w:sz="4" w:space="0" w:color="auto"/>
              <w:right w:val="single" w:sz="4" w:space="0" w:color="auto"/>
            </w:tcBorders>
          </w:tcPr>
          <w:p w14:paraId="57995D15" w14:textId="77777777" w:rsidR="00A17C69" w:rsidRPr="00A17C69" w:rsidRDefault="00A17C69" w:rsidP="00A17C69">
            <w:pPr>
              <w:spacing w:line="360" w:lineRule="auto"/>
              <w:rPr>
                <w:rFonts w:ascii="Times New Roman" w:eastAsia="Times New Roman" w:hAnsi="Times New Roman" w:cs="Times New Roman"/>
                <w:lang w:eastAsia="ru-RU"/>
              </w:rPr>
            </w:pPr>
          </w:p>
        </w:tc>
      </w:tr>
    </w:tbl>
    <w:p w14:paraId="761E7699" w14:textId="77777777" w:rsidR="00A17C69" w:rsidRPr="00EE1D97" w:rsidRDefault="00A17C69" w:rsidP="005E62EF">
      <w:pPr>
        <w:rPr>
          <w:rFonts w:ascii="Georgia" w:eastAsia="Times New Roman" w:hAnsi="Georgia" w:cs="Times New Roman"/>
          <w:lang w:val="en-US" w:eastAsia="x-none"/>
        </w:rPr>
      </w:pPr>
    </w:p>
    <w:sectPr w:rsidR="00A17C69" w:rsidRPr="00EE1D9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CBD75" w14:textId="77777777" w:rsidR="00713422" w:rsidRDefault="00713422" w:rsidP="00B30699">
      <w:pPr>
        <w:spacing w:after="0" w:line="240" w:lineRule="auto"/>
      </w:pPr>
      <w:r>
        <w:separator/>
      </w:r>
    </w:p>
  </w:endnote>
  <w:endnote w:type="continuationSeparator" w:id="0">
    <w:p w14:paraId="73E8CABA" w14:textId="77777777" w:rsidR="00713422" w:rsidRDefault="00713422" w:rsidP="00B30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4C69A" w14:textId="77777777" w:rsidR="00713422" w:rsidRDefault="00713422" w:rsidP="00B30699">
      <w:pPr>
        <w:spacing w:after="0" w:line="240" w:lineRule="auto"/>
      </w:pPr>
      <w:r>
        <w:separator/>
      </w:r>
    </w:p>
  </w:footnote>
  <w:footnote w:type="continuationSeparator" w:id="0">
    <w:p w14:paraId="0CFBDEFE" w14:textId="77777777" w:rsidR="00713422" w:rsidRDefault="00713422" w:rsidP="00B30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BCFC" w14:textId="359B2DB5" w:rsidR="00B30699" w:rsidRDefault="00B30699">
    <w:pPr>
      <w:pStyle w:val="a4"/>
    </w:pPr>
    <w:r>
      <w:rPr>
        <w:noProof/>
      </w:rPr>
      <w:drawing>
        <wp:inline distT="0" distB="0" distL="0" distR="0" wp14:anchorId="5DCC61F0" wp14:editId="6698356A">
          <wp:extent cx="914400" cy="8597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59790"/>
                  </a:xfrm>
                  <a:prstGeom prst="rect">
                    <a:avLst/>
                  </a:prstGeom>
                  <a:noFill/>
                </pic:spPr>
              </pic:pic>
            </a:graphicData>
          </a:graphic>
        </wp:inline>
      </w:drawing>
    </w:r>
    <w:r>
      <w:rPr>
        <w:noProof/>
      </w:rPr>
      <w:drawing>
        <wp:inline distT="0" distB="0" distL="0" distR="0" wp14:anchorId="00CC23F5" wp14:editId="06583B6D">
          <wp:extent cx="4486910" cy="1000125"/>
          <wp:effectExtent l="0" t="0" r="889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86910" cy="1000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D42DD"/>
    <w:multiLevelType w:val="hybridMultilevel"/>
    <w:tmpl w:val="D8921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C5173E"/>
    <w:multiLevelType w:val="hybridMultilevel"/>
    <w:tmpl w:val="9E6C3C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8124260"/>
    <w:multiLevelType w:val="hybridMultilevel"/>
    <w:tmpl w:val="DA0CA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AA4A56"/>
    <w:multiLevelType w:val="hybridMultilevel"/>
    <w:tmpl w:val="CE5E8558"/>
    <w:lvl w:ilvl="0" w:tplc="2D56816E">
      <w:numFmt w:val="bullet"/>
      <w:lvlText w:val="-"/>
      <w:lvlJc w:val="left"/>
      <w:pPr>
        <w:ind w:left="1080" w:hanging="360"/>
      </w:pPr>
      <w:rPr>
        <w:rFonts w:ascii="Georgia" w:eastAsiaTheme="minorHAnsi" w:hAnsi="Georgia"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61083FE6"/>
    <w:multiLevelType w:val="hybridMultilevel"/>
    <w:tmpl w:val="A106F5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639215025">
    <w:abstractNumId w:val="0"/>
  </w:num>
  <w:num w:numId="2" w16cid:durableId="880631416">
    <w:abstractNumId w:val="2"/>
  </w:num>
  <w:num w:numId="3" w16cid:durableId="781847916">
    <w:abstractNumId w:val="1"/>
  </w:num>
  <w:num w:numId="4" w16cid:durableId="417362025">
    <w:abstractNumId w:val="3"/>
  </w:num>
  <w:num w:numId="5" w16cid:durableId="1970352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47B"/>
    <w:rsid w:val="00005697"/>
    <w:rsid w:val="000F7A8D"/>
    <w:rsid w:val="00103E66"/>
    <w:rsid w:val="0023148E"/>
    <w:rsid w:val="002A765D"/>
    <w:rsid w:val="002B3C9E"/>
    <w:rsid w:val="002B6901"/>
    <w:rsid w:val="0031284F"/>
    <w:rsid w:val="00313844"/>
    <w:rsid w:val="003233A4"/>
    <w:rsid w:val="00363987"/>
    <w:rsid w:val="00375ABF"/>
    <w:rsid w:val="0043145B"/>
    <w:rsid w:val="00493992"/>
    <w:rsid w:val="004E30D4"/>
    <w:rsid w:val="004F2C9D"/>
    <w:rsid w:val="004F54BB"/>
    <w:rsid w:val="005715F2"/>
    <w:rsid w:val="005E62EF"/>
    <w:rsid w:val="005E6DD2"/>
    <w:rsid w:val="005F447B"/>
    <w:rsid w:val="0062006D"/>
    <w:rsid w:val="00690111"/>
    <w:rsid w:val="00696D13"/>
    <w:rsid w:val="006B52C4"/>
    <w:rsid w:val="00713422"/>
    <w:rsid w:val="007B300C"/>
    <w:rsid w:val="007C20AC"/>
    <w:rsid w:val="007D44D4"/>
    <w:rsid w:val="00830337"/>
    <w:rsid w:val="00836458"/>
    <w:rsid w:val="008A1D1F"/>
    <w:rsid w:val="00933913"/>
    <w:rsid w:val="00942A7D"/>
    <w:rsid w:val="009A7CF8"/>
    <w:rsid w:val="009B7925"/>
    <w:rsid w:val="00A17C69"/>
    <w:rsid w:val="00A55ED5"/>
    <w:rsid w:val="00AB5CD7"/>
    <w:rsid w:val="00AC362A"/>
    <w:rsid w:val="00B30699"/>
    <w:rsid w:val="00B33119"/>
    <w:rsid w:val="00B5408E"/>
    <w:rsid w:val="00B55F79"/>
    <w:rsid w:val="00C448E6"/>
    <w:rsid w:val="00C61F91"/>
    <w:rsid w:val="00D07BC1"/>
    <w:rsid w:val="00D612EA"/>
    <w:rsid w:val="00E50E5C"/>
    <w:rsid w:val="00E969AC"/>
    <w:rsid w:val="00EE1D97"/>
    <w:rsid w:val="00F103D4"/>
    <w:rsid w:val="00F27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9D256"/>
  <w15:chartTrackingRefBased/>
  <w15:docId w15:val="{0501447F-6ADA-44BA-BDB1-813A250E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3A4"/>
    <w:pPr>
      <w:ind w:left="720"/>
      <w:contextualSpacing/>
    </w:pPr>
  </w:style>
  <w:style w:type="paragraph" w:styleId="a4">
    <w:name w:val="header"/>
    <w:basedOn w:val="a"/>
    <w:link w:val="a5"/>
    <w:uiPriority w:val="99"/>
    <w:unhideWhenUsed/>
    <w:rsid w:val="00B3069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0699"/>
  </w:style>
  <w:style w:type="paragraph" w:styleId="a6">
    <w:name w:val="footer"/>
    <w:basedOn w:val="a"/>
    <w:link w:val="a7"/>
    <w:uiPriority w:val="99"/>
    <w:unhideWhenUsed/>
    <w:rsid w:val="00B306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0699"/>
  </w:style>
  <w:style w:type="character" w:styleId="a8">
    <w:name w:val="Hyperlink"/>
    <w:basedOn w:val="a0"/>
    <w:uiPriority w:val="99"/>
    <w:unhideWhenUsed/>
    <w:rsid w:val="00493992"/>
    <w:rPr>
      <w:color w:val="0563C1" w:themeColor="hyperlink"/>
      <w:u w:val="single"/>
    </w:rPr>
  </w:style>
  <w:style w:type="character" w:styleId="a9">
    <w:name w:val="Unresolved Mention"/>
    <w:basedOn w:val="a0"/>
    <w:uiPriority w:val="99"/>
    <w:semiHidden/>
    <w:unhideWhenUsed/>
    <w:rsid w:val="00493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inamor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469</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Морозова</dc:creator>
  <cp:keywords/>
  <dc:description/>
  <cp:lastModifiedBy>Антон Панов</cp:lastModifiedBy>
  <cp:revision>5</cp:revision>
  <dcterms:created xsi:type="dcterms:W3CDTF">2025-02-23T17:38:00Z</dcterms:created>
  <dcterms:modified xsi:type="dcterms:W3CDTF">2025-02-25T15:26:00Z</dcterms:modified>
</cp:coreProperties>
</file>