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МИНИСТЕРСТВО НАУКИ И ВЫСШЕГО ОБРАЗОВАНИЯ РОССИЙСКОЙ ФЕДЕРАЦИИ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Современное африканское искусство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как реакция на постколониальную историю  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Международный круглый стол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 Р О Г Р А М М 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Организационный комитет 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Председатель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Александр Борисович Безбородов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 ист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проф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ректор РГГУ 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Заместители председателя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Ольга Вячеславовна Павленко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 ист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проф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первый проректор – проректор по научной работе РГГУ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Вера Ивановна Заботкина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 филол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проф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проректора по международному сотрудничеству РГГУ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Члены оргкомитета</w:t>
      </w:r>
    </w:p>
    <w:p>
      <w:pPr>
        <w:pStyle w:val="No Spacing"/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Ирина Викторовна Баканова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канд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филол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наук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доцент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rtl w:val="0"/>
          <w:lang w:val="ru-RU"/>
        </w:rPr>
        <w:t>директор Музейного центра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профессор кафедры музеологии Факультета истории искусства РГГУ</w:t>
      </w:r>
    </w:p>
    <w:p>
      <w:pPr>
        <w:pStyle w:val="No Spacing"/>
        <w:ind w:left="630" w:firstLine="0"/>
        <w:jc w:val="both"/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Александр Николаевич Зотин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канд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полит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директор МУНЦ прикладной африканистики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Владимир Алексеевич Колотаев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 филол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наук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доцент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декан Факультета истории искусства РГГУ</w:t>
      </w:r>
    </w:p>
    <w:p>
      <w:pPr>
        <w:pStyle w:val="No Spacing"/>
        <w:jc w:val="both"/>
        <w:rPr>
          <w:i w:val="1"/>
          <w:iCs w:val="1"/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Ольга Викторовна Трофимова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начальник Управления международных связей РГГУ</w:t>
      </w:r>
    </w:p>
    <w:p>
      <w:pPr>
        <w:pStyle w:val="Normal.0"/>
        <w:ind w:left="2832"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left="2832"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Секретарь оргкомитета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Тимофеева Наталья Сергеевна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ведущий документовед Музейного центра РГГУ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Доклады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выступления в дискуссии –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Конференция состоится в Российском государственном гуманитарном университете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Миусская пл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6,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корпус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</w:t>
      </w:r>
      <w:r>
        <w:rPr>
          <w:rFonts w:ascii="Times New Roman" w:hAnsi="Times New Roman"/>
          <w:sz w:val="24"/>
          <w:szCs w:val="24"/>
          <w:rtl w:val="0"/>
          <w:lang w:val="ru-RU"/>
        </w:rPr>
        <w:t>.273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10.00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11.00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Регистрация участников круглого стола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11.00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начало работы круглого стола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Модераторы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 Spacing"/>
        <w:jc w:val="both"/>
        <w:rPr>
          <w:i w:val="1"/>
          <w:iCs w:val="1"/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Ирина Викторовна Баканова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канд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филол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наук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доцент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rtl w:val="0"/>
          <w:lang w:val="ru-RU"/>
        </w:rPr>
        <w:t>директор Музейного центра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профессор кафедры музеологии Факультета истории искусства РГГУ</w:t>
      </w:r>
    </w:p>
    <w:p>
      <w:pPr>
        <w:pStyle w:val="No Spacing"/>
        <w:ind w:left="630" w:firstLine="0"/>
        <w:jc w:val="both"/>
        <w:rPr>
          <w:i w:val="1"/>
          <w:iCs w:val="1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Александр Николаевич Зотин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канд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полит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директор МУНЦ прикладных африканских исследований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Приветствия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Александр Борисович Безбородов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 ист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проф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ректор РГГУ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Ольга Вячеславовна Павленко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 ист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проф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первый проректор – проректор по научной работе РГГУ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Вера Ивановна Заботкина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 филол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проректора по международному сотрудничеству РГГУ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Дорин Сибанда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зимбабвийский художник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искусствовед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куратор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Современные художники Африки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направления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имена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Рафаэл Чикуква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директор Национальной галереи Зимбабве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Хараре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Зимбабвийские художники и мировой рынок искусства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Видеоэкскурсия по Национальной галерее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Силенкози Мойо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директор филиала Национальной галереи  Зимбабве в 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Булавайо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Национальной галереи с художниками региона и местным сообществом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14:textFill>
            <w14:solidFill>
              <w14:srgbClr w14:val="4D5156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Илья Владимирович Зайцев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доктор исторических наук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профессор РАН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заместитель директора Государственного Музея Востока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4d5156"/>
          <w:sz w:val="24"/>
          <w:szCs w:val="24"/>
          <w:u w:color="4d5156"/>
          <w:shd w:val="clear" w:color="auto" w:fill="ffffff"/>
          <w14:textFill>
            <w14:solidFill>
              <w14:srgbClr w14:val="4D5156"/>
            </w14:solidFill>
          </w14:textFill>
        </w:rPr>
      </w:pPr>
      <w:r>
        <w:rPr>
          <w:rFonts w:ascii="Times New Roman" w:hAnsi="Times New Roman" w:hint="default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О концепции создания Музея культуры стран Африки в Москве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14:textFill>
            <w14:solidFill>
              <w14:srgbClr w14:val="4D5156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Дарья Владимировна Ванюкова</w:t>
      </w:r>
      <w:r>
        <w:rPr>
          <w:rFonts w:ascii="Times New Roman" w:hAnsi="Times New Roman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канд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искусствоведения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научный сотрудник Государственного музея Востока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4d5156"/>
          <w:sz w:val="24"/>
          <w:szCs w:val="24"/>
          <w:u w:color="4d5156"/>
          <w:shd w:val="clear" w:color="auto" w:fill="ffffff"/>
          <w14:textFill>
            <w14:solidFill>
              <w14:srgbClr w14:val="4D5156"/>
            </w14:solidFill>
          </w14:textFill>
        </w:rPr>
      </w:pPr>
      <w:r>
        <w:rPr>
          <w:rFonts w:ascii="Times New Roman" w:hAnsi="Times New Roman" w:hint="default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Современное искусство Африки и искусство современной Африки</w:t>
      </w:r>
      <w:r>
        <w:rPr>
          <w:rFonts w:ascii="Times New Roman" w:hAnsi="Times New Roman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выставочные проекты Государственного музея Востока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14:textFill>
            <w14:solidFill>
              <w14:srgbClr w14:val="4D5156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Наталья Федоровна Поленова</w:t>
      </w:r>
      <w:r>
        <w:rPr>
          <w:rFonts w:ascii="Times New Roman" w:hAnsi="Times New Roman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директор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Государственного мемориального историко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-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художественного и природного музея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-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заповедника В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Д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Поленова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4d5156"/>
          <w:sz w:val="24"/>
          <w:szCs w:val="24"/>
          <w:u w:color="4d5156"/>
          <w:shd w:val="clear" w:color="auto" w:fill="ffffff"/>
          <w14:textFill>
            <w14:solidFill>
              <w14:srgbClr w14:val="4D5156"/>
            </w14:solidFill>
          </w14:textFill>
        </w:rPr>
      </w:pPr>
      <w:r>
        <w:rPr>
          <w:rFonts w:ascii="Times New Roman" w:hAnsi="Times New Roman" w:hint="default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Маски и скульптура из коллекции Эдди Наварро в контексте выставки «Перевернутое сафари»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4d5156"/>
          <w:sz w:val="24"/>
          <w:szCs w:val="24"/>
          <w:u w:color="4d5156"/>
          <w:shd w:val="clear" w:color="auto" w:fill="ffffff"/>
          <w14:textFill>
            <w14:solidFill>
              <w14:srgbClr w14:val="4D5156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Кофе</w:t>
      </w:r>
      <w:r>
        <w:rPr>
          <w:rFonts w:ascii="Times New Roman" w:hAnsi="Times New Roman"/>
          <w:b w:val="1"/>
          <w:b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брейк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14:textFill>
            <w14:solidFill>
              <w14:srgbClr w14:val="4D5156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5f6368"/>
          <w:sz w:val="24"/>
          <w:szCs w:val="24"/>
          <w:u w:color="5f6368"/>
          <w:shd w:val="clear" w:color="auto" w:fill="ffffff"/>
          <w:rtl w:val="0"/>
          <w:lang w:val="ru-RU"/>
          <w14:textFill>
            <w14:solidFill>
              <w14:srgbClr w14:val="5F6368"/>
            </w14:solidFill>
          </w14:textFill>
        </w:rPr>
        <w:t>Наталья</w:t>
      </w:r>
      <w:r>
        <w:rPr>
          <w:rFonts w:ascii="Times New Roman" w:hAnsi="Times New Roman" w:hint="default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 </w:t>
      </w:r>
      <w:r>
        <w:rPr>
          <w:rFonts w:ascii="Times New Roman" w:hAnsi="Times New Roman" w:hint="default"/>
          <w:b w:val="1"/>
          <w:b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Дмитриевна</w:t>
      </w:r>
      <w:r>
        <w:rPr>
          <w:rFonts w:ascii="Times New Roman" w:hAnsi="Times New Roman" w:hint="default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 </w:t>
      </w:r>
      <w:r>
        <w:rPr>
          <w:rFonts w:ascii="Times New Roman" w:hAnsi="Times New Roman" w:hint="default"/>
          <w:b w:val="1"/>
          <w:bCs w:val="1"/>
          <w:outline w:val="0"/>
          <w:color w:val="5f6368"/>
          <w:sz w:val="24"/>
          <w:szCs w:val="24"/>
          <w:u w:color="5f6368"/>
          <w:shd w:val="clear" w:color="auto" w:fill="ffffff"/>
          <w:rtl w:val="0"/>
          <w:lang w:val="ru-RU"/>
          <w14:textFill>
            <w14:solidFill>
              <w14:srgbClr w14:val="5F6368"/>
            </w14:solidFill>
          </w14:textFill>
        </w:rPr>
        <w:t>Кортунова</w:t>
      </w:r>
      <w:r>
        <w:rPr>
          <w:rFonts w:ascii="Times New Roman" w:hAnsi="Times New Roman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старший научный сотрудник ГМИИ им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А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С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Пушкина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хранитель музейной коллекции скульптуры 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XIX-XX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вв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4d5156"/>
          <w:sz w:val="24"/>
          <w:szCs w:val="24"/>
          <w:u w:color="4d5156"/>
          <w:shd w:val="clear" w:color="auto" w:fill="ffffff"/>
          <w14:textFill>
            <w14:solidFill>
              <w14:srgbClr w14:val="4D5156"/>
            </w14:solidFill>
          </w14:textFill>
        </w:rPr>
      </w:pPr>
      <w:r>
        <w:rPr>
          <w:rFonts w:ascii="Times New Roman" w:hAnsi="Times New Roman" w:hint="default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Африканское искусство и искусство модернизма</w:t>
      </w:r>
      <w:r>
        <w:rPr>
          <w:rFonts w:ascii="Times New Roman" w:hAnsi="Times New Roman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коллекция Сергея Ивановича Щукина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14:textFill>
            <w14:solidFill>
              <w14:srgbClr w14:val="4D5156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Лаврентьева Ника Владимировна</w:t>
      </w:r>
      <w:r>
        <w:rPr>
          <w:rFonts w:ascii="Times New Roman" w:hAnsi="Times New Roman"/>
          <w:b w:val="1"/>
          <w:b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,</w:t>
      </w:r>
      <w:r>
        <w:rPr>
          <w:rFonts w:ascii="Times New Roman" w:hAnsi="Times New Roman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канд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искусствоведения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заведующая отделом «Учебный художественный музей им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И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.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В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Цветаева» ГМИИ им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А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.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С</w:t>
      </w:r>
      <w:r>
        <w:rPr>
          <w:rFonts w:ascii="Times New Roman" w:hAnsi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:rtl w:val="0"/>
          <w:lang w:val="ru-RU"/>
          <w14:textFill>
            <w14:solidFill>
              <w14:srgbClr w14:val="4D5156"/>
            </w14:solidFill>
          </w14:textFill>
        </w:rPr>
        <w:t>Пушкина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Африки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маски и скульптура из коллекции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Макаренко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 выставки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Анна Сергеевна Григорьева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канд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искусствоведения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начальник отдела международных проектов Всероссийского музея декоративно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прикладного искусства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Выставка «Зажигательная Африка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традиционные мотивы в моде и дизайне ЮАР»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Александр Николаевич Зотин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канд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полит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директор МУНЦ прикладных африканских исследований РГГУ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Искусство скульпторов шона в контексте образовательных программ Международного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учебного центра прикладных африканских исследований РГГУ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Владимир Алексеевич Колотаев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 филол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наук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доцент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декан Факультета истории искусства РГГУ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Перспективы открытия в РГГУ направления подготовки «искусствовед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африканист»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Подведение итогов круглого стола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4d5156"/>
          <w:sz w:val="24"/>
          <w:szCs w:val="24"/>
          <w:u w:color="4d5156"/>
          <w:shd w:val="clear" w:color="auto" w:fill="ffffff"/>
          <w14:textFill>
            <w14:solidFill>
              <w14:srgbClr w14:val="4D5156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4d5156"/>
          <w:sz w:val="24"/>
          <w:szCs w:val="24"/>
          <w:u w:color="4d5156"/>
          <w:shd w:val="clear" w:color="auto" w:fill="ffffff"/>
          <w14:textFill>
            <w14:solidFill>
              <w14:srgbClr w14:val="4D5156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