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Состав сборной РГГУ по плаванию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: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Екатерина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Быкова,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ФМиР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ИСЭН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Светлана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Сидорова,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ИП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Варвара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Пащенко,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ИП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Наталья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Есина,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ИСЭН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Софья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Буркова,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кандидат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ИЖиМ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Яна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Колдошева,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кандидат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мастера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ИЖиМ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курса;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Анастасия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Никонорова,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студентка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ИФФ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ИФИ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курса.</w:t>
      </w:r>
    </w:p>
    <w:p>
      <w:pPr>
        <w:spacing w:after="200" w:lineRule="auto" w:line="276"/>
        <w:jc w:val="left"/>
        <w:rPr/>
      </w:pPr>
    </w:p>
    <w:p>
      <w:pPr>
        <w:pStyle w:val="style0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Тренер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сборной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команды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РГГУ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плаванию: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Курятникова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Л.Ф.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–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тренер-преподаватель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Спортклуба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«Грифон»,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доцент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кафедры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физической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культуры,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БЖД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88</Words>
  <Characters>524</Characters>
  <Application>WPS Office</Application>
  <Paragraphs>11</Paragraphs>
  <CharactersWithSpaces>611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2025-12-01T14:05:07Z</dcterms:created>
  <dc:creator>TECNO LI6</dc:creator>
  <lastModifiedBy>TECNO LI6</lastModifiedBy>
  <dcterms:modified xsi:type="dcterms:W3CDTF">2025-12-01T14:06:07Z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bc5e490db0124b46a9561e5dad579d53</vt:lpwstr>
  </property>
</Properties>
</file>