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«Управление документацией: прошлое, настоящее, будущее»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22-23 апреля 2025 г. в РГГУ пройдёт VIII Всероссийская научно-практическая конференция с международным участием «Управление документацией: прошлое, настоящее, будущее», посвящённая памяти заслуженного профессора РГГУ Т.В. Кузнецовой.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2025 г. конференция также посвящена 65-летию основания кафедры советского делопроизводства в Московском государственном историко-архивном институте (МГИАИ).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направления работы конференции: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Правовое регулирование вопросов делопроизводства, документационного обеспечения управления, управления документами.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научно-педагогической школы документоведения в МГИАИ.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Теоретические вопросы современного документоведения.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История делопроизводства и бюрократии в России и за рубежом.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Управление документами как область профессиональной деятельности.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Проблемы подготовки кадров в области документоведения и архивоведения.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и актуализация профессиональных стандартов для специалистов в сфере ДОУ и управления документами.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Электронный документ, электронный документооборот, электронная подпись: проблемы реализации и перспективы продвижения.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Современные трансформации систем документации.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Управление документами и данными в цифровом государственном управлении.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Аудиовизуальные и научно-технические документы и архивы: проблемы и перспективы развития.</w:t>
      </w:r>
    </w:p>
    <w:p w:rsidR="00000000" w:rsidDel="00000000" w:rsidP="00000000" w:rsidRDefault="00000000" w:rsidRPr="00000000" w14:paraId="00000014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color w:val="1a1a1a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конференции планируется проведение секции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highlight w:val="white"/>
          <w:rtl w:val="0"/>
        </w:rPr>
        <w:t xml:space="preserve">«Великая Отечественная война в документах, фотографиях, кинохрониках»,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a1a1a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посвящённой 80-летию Победы в Великой Отечественной войне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highlight w:val="white"/>
          <w:rtl w:val="0"/>
        </w:rPr>
        <w:t xml:space="preserve">1941–1945 гг.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color w:val="1a1a1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заявленной тематикой будет также проведена секция для студентов и аспирантов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Управление документами глазами молодых учёных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highlight w:val="white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участия в конференции необходимо подать заявку (см. шаблон заявки в конце данного файла)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 марта 2025 г.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Заявка направляется на электронный адрес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kafedrad@yandex.ru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(тема письма — участие в конференции).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Текст доклада необходимо выслать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 апреля 2025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электронный адрес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kafedrad@yandex.ru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Кафедра документоведения, аудиовизуальных и научно-технических архивов ФАД ИАИ РГГУ.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Телефон для справок: 8 (495) 621-06-78.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kafedrad@yandex.ru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Контакты: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Кукарина Юлия Михайловна (зав. кафедрой)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julikumur@yandex.ru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Конькова Анастасия Юрьевна (секретарь оргкомитета)</w:t>
        <w:br w:type="textWrapping"/>
        <w:t xml:space="preserve">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a.y.konkova@gmail.com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Париева Лада Руслановна (секретарь оргкомитета)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u w:val="single"/>
            <w:rtl w:val="0"/>
          </w:rPr>
          <w:t xml:space="preserve">ladapa1@yandex.ru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Организатором конференции выступает кафедра документоведения, аудиовизуальных и научно-технических архивов факультета архивоведения и документоведения Историко-архивного института РГГУ.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Приложение № 1</w:t>
      </w:r>
    </w:p>
    <w:p w:rsidR="00000000" w:rsidDel="00000000" w:rsidP="00000000" w:rsidRDefault="00000000" w:rsidRPr="00000000" w14:paraId="0000003B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Заявка на участие в конференции</w:t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 А Я В К 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участие в VIII Всероссийской научно-практической конференции с международным участием </w:t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«Управление документацией: прошлое, настоящее, будущее»</w:t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22-23 апреля 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Россия, Москва, РГГУ</w:t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Фамилия</w:t>
        <w:br w:type="textWrapping"/>
        <w:t xml:space="preserve">________________________________________________________________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Имя</w:t>
        <w:br w:type="textWrapping"/>
        <w:t xml:space="preserve">________________________________________________________________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Отчество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Страна и город проживания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Организация, место работы (полное название и аббревиатура), должность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Учёная степень, звание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Телефон ________________________________________________________________</w:t>
        <w:br w:type="textWrapping"/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Электронная почта ________________________________________________________________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конференции / выступление (указать: очное или онлайн) ________________________________________________________________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доклада (выступления)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Предполагаемая тематика секции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6"/>
        <w:keepLines w:val="0"/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ladapa1@yandex.ru" TargetMode="External"/><Relationship Id="rId10" Type="http://schemas.openxmlformats.org/officeDocument/2006/relationships/hyperlink" Target="mailto:a.y.konkova@gmail.com" TargetMode="External"/><Relationship Id="rId9" Type="http://schemas.openxmlformats.org/officeDocument/2006/relationships/hyperlink" Target="mailto:julikumur@yandex.ru" TargetMode="External"/><Relationship Id="rId5" Type="http://schemas.openxmlformats.org/officeDocument/2006/relationships/styles" Target="styles.xml"/><Relationship Id="rId6" Type="http://schemas.openxmlformats.org/officeDocument/2006/relationships/hyperlink" Target="mailto:kafedrad@yandex.ru" TargetMode="External"/><Relationship Id="rId7" Type="http://schemas.openxmlformats.org/officeDocument/2006/relationships/hyperlink" Target="mailto:kafedrad@yandex.ru" TargetMode="External"/><Relationship Id="rId8" Type="http://schemas.openxmlformats.org/officeDocument/2006/relationships/hyperlink" Target="mailto:kafedrad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