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C8CFA" w14:textId="77777777" w:rsidR="001247FF" w:rsidRDefault="001247FF" w:rsidP="001247FF">
      <w:pPr>
        <w:spacing w:line="360" w:lineRule="auto"/>
        <w:ind w:left="36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                                 </w:t>
      </w:r>
      <w:r>
        <w:rPr>
          <w:noProof/>
          <w:sz w:val="28"/>
          <w:szCs w:val="28"/>
          <w:shd w:val="clear" w:color="auto" w:fill="FFFFFF"/>
        </w:rPr>
        <w:drawing>
          <wp:inline distT="0" distB="0" distL="0" distR="0" wp14:anchorId="0C8E70E3" wp14:editId="4F8D7880">
            <wp:extent cx="1562100" cy="1476375"/>
            <wp:effectExtent l="0" t="0" r="0" b="9525"/>
            <wp:docPr id="1" name="Рисунок 3" descr="Логотип РГ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оготип РГГ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8FEA7" w14:textId="77777777" w:rsidR="001247FF" w:rsidRDefault="001247FF" w:rsidP="001247FF">
      <w:pPr>
        <w:spacing w:line="360" w:lineRule="auto"/>
        <w:ind w:left="360"/>
        <w:jc w:val="center"/>
        <w:rPr>
          <w:sz w:val="28"/>
          <w:szCs w:val="28"/>
          <w:shd w:val="clear" w:color="auto" w:fill="FFFFFF"/>
        </w:rPr>
      </w:pPr>
    </w:p>
    <w:p w14:paraId="067E307A" w14:textId="77777777" w:rsidR="001247FF" w:rsidRPr="00277F58" w:rsidRDefault="001247FF" w:rsidP="001247FF">
      <w:pPr>
        <w:spacing w:line="360" w:lineRule="auto"/>
        <w:jc w:val="center"/>
        <w:rPr>
          <w:b/>
          <w:bCs/>
          <w:shd w:val="clear" w:color="auto" w:fill="FFFFFF"/>
        </w:rPr>
      </w:pPr>
      <w:r w:rsidRPr="00277F58">
        <w:rPr>
          <w:b/>
          <w:bCs/>
          <w:shd w:val="clear" w:color="auto" w:fill="FFFFFF"/>
        </w:rPr>
        <w:t>РОССИЙСКИЙ ГОСУДАРСТВЕННЫЙ ГУМАНИТАРНЫЙ УНИВЕРСИТЕТ</w:t>
      </w:r>
    </w:p>
    <w:p w14:paraId="321669B3" w14:textId="77777777" w:rsidR="001247FF" w:rsidRDefault="001247FF" w:rsidP="001247FF">
      <w:pPr>
        <w:spacing w:line="360" w:lineRule="auto"/>
        <w:ind w:left="36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Институт евразийских и восточных исследований</w:t>
      </w:r>
    </w:p>
    <w:p w14:paraId="20E1C668" w14:textId="77777777" w:rsidR="001247FF" w:rsidRDefault="001247FF" w:rsidP="001247FF">
      <w:pPr>
        <w:spacing w:line="360" w:lineRule="auto"/>
        <w:ind w:left="36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Факультет туризма и гостеприимства</w:t>
      </w:r>
    </w:p>
    <w:p w14:paraId="1085371C" w14:textId="77777777" w:rsidR="001247FF" w:rsidRDefault="001247FF" w:rsidP="001247FF">
      <w:pPr>
        <w:spacing w:line="360" w:lineRule="auto"/>
        <w:ind w:left="36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Кафедра общественных связей, туризма и гостеприимства</w:t>
      </w:r>
    </w:p>
    <w:p w14:paraId="619FF0E8" w14:textId="77777777" w:rsidR="001247FF" w:rsidRDefault="001247FF" w:rsidP="001247FF">
      <w:pPr>
        <w:spacing w:line="360" w:lineRule="auto"/>
        <w:ind w:left="360"/>
        <w:jc w:val="center"/>
        <w:rPr>
          <w:sz w:val="28"/>
          <w:szCs w:val="28"/>
          <w:shd w:val="clear" w:color="auto" w:fill="FFFFFF"/>
        </w:rPr>
      </w:pPr>
    </w:p>
    <w:p w14:paraId="4FE9D5EA" w14:textId="77777777" w:rsidR="001247FF" w:rsidRDefault="001247FF" w:rsidP="001247F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</w:p>
    <w:p w14:paraId="58C03F7C" w14:textId="77777777" w:rsidR="001247FF" w:rsidRDefault="001247FF" w:rsidP="001247F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КРУГЛЫЙ СТОЛ</w:t>
      </w:r>
    </w:p>
    <w:p w14:paraId="62504AD7" w14:textId="77777777" w:rsidR="001247FF" w:rsidRDefault="001247FF" w:rsidP="001247FF">
      <w:pPr>
        <w:spacing w:line="360" w:lineRule="auto"/>
        <w:ind w:left="360"/>
        <w:jc w:val="center"/>
        <w:rPr>
          <w:b/>
          <w:sz w:val="32"/>
          <w:szCs w:val="32"/>
          <w:shd w:val="clear" w:color="auto" w:fill="FFFFFF"/>
        </w:rPr>
      </w:pPr>
    </w:p>
    <w:p w14:paraId="3D540F4B" w14:textId="30262E6E" w:rsidR="001247FF" w:rsidRDefault="001247FF" w:rsidP="001247FF">
      <w:pPr>
        <w:widowControl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</w:t>
      </w:r>
      <w:r w:rsidR="00B50014" w:rsidRPr="00B50014">
        <w:rPr>
          <w:rFonts w:eastAsia="Calibri"/>
          <w:b/>
          <w:sz w:val="28"/>
          <w:szCs w:val="28"/>
          <w:lang w:eastAsia="en-US"/>
        </w:rPr>
        <w:t>Особенности проектирования и строительства этнических отелей в регионах России</w:t>
      </w:r>
      <w:r>
        <w:rPr>
          <w:rFonts w:eastAsia="Calibri"/>
          <w:b/>
          <w:sz w:val="28"/>
          <w:szCs w:val="28"/>
          <w:lang w:eastAsia="en-US"/>
        </w:rPr>
        <w:t>»</w:t>
      </w:r>
    </w:p>
    <w:p w14:paraId="5CDB8D61" w14:textId="77777777" w:rsidR="001247FF" w:rsidRDefault="001247FF" w:rsidP="001247FF">
      <w:pPr>
        <w:widowControl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6DCBB9F9" w14:textId="217F38CA" w:rsidR="001247FF" w:rsidRDefault="00B50014" w:rsidP="001247FF">
      <w:pPr>
        <w:widowControl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24</w:t>
      </w:r>
      <w:r w:rsidR="001247FF">
        <w:rPr>
          <w:rFonts w:eastAsia="Calibri"/>
          <w:b/>
          <w:sz w:val="28"/>
          <w:szCs w:val="28"/>
          <w:lang w:eastAsia="en-US"/>
        </w:rPr>
        <w:t xml:space="preserve"> октября 2026 года</w:t>
      </w:r>
    </w:p>
    <w:p w14:paraId="3BAA6956" w14:textId="77777777" w:rsidR="001247FF" w:rsidRDefault="001247FF" w:rsidP="001247FF">
      <w:pPr>
        <w:spacing w:line="360" w:lineRule="auto"/>
        <w:ind w:left="360"/>
        <w:jc w:val="center"/>
        <w:rPr>
          <w:sz w:val="28"/>
          <w:szCs w:val="28"/>
          <w:shd w:val="clear" w:color="auto" w:fill="FFFFFF"/>
        </w:rPr>
      </w:pPr>
    </w:p>
    <w:p w14:paraId="1397E708" w14:textId="77777777" w:rsidR="001247FF" w:rsidRDefault="001247FF" w:rsidP="001247FF">
      <w:pPr>
        <w:spacing w:line="360" w:lineRule="auto"/>
        <w:ind w:left="360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Организаторы круглого стола: </w:t>
      </w:r>
    </w:p>
    <w:p w14:paraId="4586C8C4" w14:textId="77777777" w:rsidR="001247FF" w:rsidRDefault="001247FF" w:rsidP="001247FF">
      <w:pPr>
        <w:spacing w:line="360" w:lineRule="auto"/>
        <w:ind w:left="360"/>
        <w:rPr>
          <w:b/>
          <w:shd w:val="clear" w:color="auto" w:fill="FFFFFF"/>
        </w:rPr>
      </w:pPr>
      <w:r>
        <w:rPr>
          <w:bCs/>
          <w:shd w:val="clear" w:color="auto" w:fill="FFFFFF"/>
        </w:rPr>
        <w:t xml:space="preserve"> 1)</w:t>
      </w:r>
      <w:r>
        <w:rPr>
          <w:b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К</w:t>
      </w:r>
      <w:r>
        <w:t xml:space="preserve">афедра ОСТиГ ФТиГ ИЕиВИ  РГГУ </w:t>
      </w:r>
      <w:r>
        <w:rPr>
          <w:b/>
          <w:shd w:val="clear" w:color="auto" w:fill="FFFFFF"/>
        </w:rPr>
        <w:t xml:space="preserve"> </w:t>
      </w:r>
    </w:p>
    <w:p w14:paraId="5ED0DD25" w14:textId="77777777" w:rsidR="001247FF" w:rsidRDefault="001247FF" w:rsidP="001247FF">
      <w:pPr>
        <w:spacing w:line="360" w:lineRule="auto"/>
        <w:ind w:left="360"/>
        <w:rPr>
          <w:shd w:val="clear" w:color="auto" w:fill="FFFFFF"/>
        </w:rPr>
      </w:pPr>
      <w:r>
        <w:rPr>
          <w:shd w:val="clear" w:color="auto" w:fill="FFFFFF"/>
        </w:rPr>
        <w:t xml:space="preserve">2) Ткалич А.И., к.п.н., доцент, </w:t>
      </w:r>
      <w:r>
        <w:t xml:space="preserve">доцент каф. ОСТиГ ФТиГ ИЕиВИ  РГГУ </w:t>
      </w:r>
    </w:p>
    <w:p w14:paraId="0DC0BB65" w14:textId="77777777" w:rsidR="001247FF" w:rsidRDefault="001247FF" w:rsidP="001247FF">
      <w:pPr>
        <w:spacing w:line="360" w:lineRule="auto"/>
        <w:ind w:left="360"/>
        <w:jc w:val="center"/>
        <w:rPr>
          <w:b/>
          <w:shd w:val="clear" w:color="auto" w:fill="FFFFFF"/>
        </w:rPr>
      </w:pPr>
    </w:p>
    <w:p w14:paraId="35E1DB32" w14:textId="77777777" w:rsidR="001247FF" w:rsidRDefault="001247FF" w:rsidP="001247FF">
      <w:pPr>
        <w:spacing w:line="360" w:lineRule="auto"/>
        <w:ind w:left="360"/>
        <w:jc w:val="center"/>
        <w:rPr>
          <w:shd w:val="clear" w:color="auto" w:fill="FFFFFF"/>
        </w:rPr>
      </w:pPr>
    </w:p>
    <w:p w14:paraId="34A2EE46" w14:textId="77777777" w:rsidR="001247FF" w:rsidRDefault="001247FF" w:rsidP="001247FF">
      <w:pPr>
        <w:spacing w:line="360" w:lineRule="auto"/>
        <w:ind w:left="360"/>
        <w:jc w:val="center"/>
        <w:rPr>
          <w:shd w:val="clear" w:color="auto" w:fill="FFFFFF"/>
        </w:rPr>
      </w:pPr>
    </w:p>
    <w:p w14:paraId="699BB67D" w14:textId="77777777" w:rsidR="001247FF" w:rsidRDefault="001247FF" w:rsidP="001247FF">
      <w:pPr>
        <w:spacing w:line="360" w:lineRule="auto"/>
        <w:ind w:left="360"/>
        <w:jc w:val="center"/>
        <w:rPr>
          <w:shd w:val="clear" w:color="auto" w:fill="FFFFFF"/>
        </w:rPr>
      </w:pPr>
    </w:p>
    <w:p w14:paraId="15B4C90E" w14:textId="77777777" w:rsidR="001247FF" w:rsidRDefault="001247FF" w:rsidP="001247FF">
      <w:pPr>
        <w:spacing w:line="360" w:lineRule="auto"/>
        <w:ind w:left="360"/>
        <w:jc w:val="center"/>
        <w:rPr>
          <w:shd w:val="clear" w:color="auto" w:fill="FFFFFF"/>
        </w:rPr>
      </w:pPr>
    </w:p>
    <w:p w14:paraId="5391EA4A" w14:textId="77777777" w:rsidR="001247FF" w:rsidRDefault="001247FF" w:rsidP="001247FF">
      <w:pPr>
        <w:spacing w:line="360" w:lineRule="auto"/>
        <w:ind w:left="360"/>
        <w:jc w:val="center"/>
        <w:rPr>
          <w:shd w:val="clear" w:color="auto" w:fill="FFFFFF"/>
        </w:rPr>
      </w:pPr>
    </w:p>
    <w:p w14:paraId="1FD5E84F" w14:textId="77777777" w:rsidR="001247FF" w:rsidRDefault="001247FF" w:rsidP="001247F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Москва, 2026 г.</w:t>
      </w:r>
    </w:p>
    <w:p w14:paraId="6C3DE6DA" w14:textId="77777777" w:rsidR="00A92CAD" w:rsidRDefault="00A92CAD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</w:p>
    <w:p w14:paraId="1DCE3654" w14:textId="77777777" w:rsidR="001247FF" w:rsidRDefault="001247F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</w:p>
    <w:p w14:paraId="0B06F52F" w14:textId="77777777" w:rsidR="001247FF" w:rsidRDefault="001247F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</w:p>
    <w:p w14:paraId="24F8B630" w14:textId="77777777" w:rsidR="001247FF" w:rsidRDefault="001247F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</w:p>
    <w:p w14:paraId="7472060F" w14:textId="77777777" w:rsidR="00A92CAD" w:rsidRDefault="00FE51AF">
      <w:pPr>
        <w:spacing w:line="360" w:lineRule="auto"/>
        <w:ind w:left="36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П Р О Г Р А М М А</w:t>
      </w:r>
    </w:p>
    <w:p w14:paraId="555F573F" w14:textId="77777777" w:rsidR="00A92CAD" w:rsidRDefault="00A92CAD">
      <w:pPr>
        <w:spacing w:line="360" w:lineRule="auto"/>
        <w:jc w:val="both"/>
        <w:rPr>
          <w:sz w:val="28"/>
          <w:szCs w:val="28"/>
          <w:shd w:val="clear" w:color="auto" w:fill="FFFFFF"/>
        </w:rPr>
      </w:pPr>
    </w:p>
    <w:p w14:paraId="45A2F802" w14:textId="0B431BF3" w:rsidR="00A92CAD" w:rsidRDefault="00B50014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24</w:t>
      </w:r>
      <w:r w:rsidR="00751841">
        <w:rPr>
          <w:sz w:val="28"/>
          <w:szCs w:val="28"/>
          <w:shd w:val="clear" w:color="auto" w:fill="FFFFFF"/>
        </w:rPr>
        <w:t xml:space="preserve"> октября 2026 г., 12.10 </w:t>
      </w:r>
      <w:r w:rsidR="00751841">
        <w:rPr>
          <w:sz w:val="28"/>
          <w:szCs w:val="28"/>
          <w:shd w:val="clear" w:color="auto" w:fill="FFFFFF"/>
        </w:rPr>
        <w:tab/>
        <w:t xml:space="preserve">                 Открытие круглого стола </w:t>
      </w:r>
    </w:p>
    <w:p w14:paraId="181142B0" w14:textId="77777777" w:rsidR="00A92CAD" w:rsidRDefault="00FE51AF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</w:t>
      </w:r>
    </w:p>
    <w:p w14:paraId="69382B3C" w14:textId="77777777" w:rsidR="00A92CAD" w:rsidRDefault="00FE51AF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</w:p>
    <w:p w14:paraId="2ADF79B6" w14:textId="77777777" w:rsidR="00A92CAD" w:rsidRPr="00762877" w:rsidRDefault="00FE51AF">
      <w:pPr>
        <w:rPr>
          <w:sz w:val="28"/>
          <w:szCs w:val="28"/>
        </w:rPr>
      </w:pPr>
      <w:r w:rsidRPr="00762877">
        <w:rPr>
          <w:rFonts w:eastAsia="Calibri"/>
          <w:b/>
          <w:bCs/>
          <w:sz w:val="28"/>
          <w:szCs w:val="28"/>
          <w:lang w:eastAsia="en-US"/>
        </w:rPr>
        <w:t xml:space="preserve">Председатель: </w:t>
      </w:r>
      <w:r w:rsidRPr="00762877">
        <w:rPr>
          <w:sz w:val="28"/>
          <w:szCs w:val="28"/>
        </w:rPr>
        <w:t xml:space="preserve">Ткалич А.И., к.п.н., доцент, доцент каф. ОСТиГ ФТиГ ИЕиВИ  РГГУ </w:t>
      </w:r>
    </w:p>
    <w:p w14:paraId="5A4CF795" w14:textId="77777777" w:rsidR="00A92CAD" w:rsidRPr="00762877" w:rsidRDefault="00A92CAD">
      <w:pPr>
        <w:suppressAutoHyphens/>
        <w:jc w:val="both"/>
        <w:rPr>
          <w:b/>
          <w:sz w:val="28"/>
          <w:szCs w:val="28"/>
          <w:lang w:eastAsia="ar-SA"/>
        </w:rPr>
      </w:pPr>
    </w:p>
    <w:p w14:paraId="55C2FF5F" w14:textId="77777777" w:rsidR="00A92CAD" w:rsidRPr="00762877" w:rsidRDefault="00FE51AF">
      <w:pPr>
        <w:suppressAutoHyphens/>
        <w:rPr>
          <w:b/>
          <w:sz w:val="28"/>
          <w:szCs w:val="28"/>
          <w:lang w:eastAsia="ar-SA"/>
        </w:rPr>
      </w:pPr>
      <w:r w:rsidRPr="00762877">
        <w:rPr>
          <w:sz w:val="28"/>
          <w:szCs w:val="28"/>
          <w:lang w:eastAsia="ar-SA"/>
        </w:rPr>
        <w:tab/>
      </w:r>
    </w:p>
    <w:p w14:paraId="34CBBD19" w14:textId="77777777" w:rsidR="00A92CAD" w:rsidRPr="00762877" w:rsidRDefault="00FE51AF">
      <w:pPr>
        <w:spacing w:line="360" w:lineRule="auto"/>
        <w:ind w:firstLine="708"/>
        <w:jc w:val="both"/>
        <w:rPr>
          <w:i/>
          <w:sz w:val="28"/>
          <w:szCs w:val="28"/>
          <w:shd w:val="clear" w:color="auto" w:fill="FFFFFF"/>
        </w:rPr>
      </w:pPr>
      <w:r w:rsidRPr="00762877">
        <w:rPr>
          <w:rFonts w:eastAsia="Calibri"/>
          <w:sz w:val="28"/>
          <w:szCs w:val="28"/>
          <w:lang w:eastAsia="en-US"/>
        </w:rPr>
        <w:t>Время проведения круглого стола: 1</w:t>
      </w:r>
      <w:r w:rsidR="00751841" w:rsidRPr="00762877">
        <w:rPr>
          <w:rFonts w:eastAsia="Calibri"/>
          <w:sz w:val="28"/>
          <w:szCs w:val="28"/>
          <w:lang w:eastAsia="en-US"/>
        </w:rPr>
        <w:t>2</w:t>
      </w:r>
      <w:r w:rsidRPr="00762877">
        <w:rPr>
          <w:rFonts w:eastAsia="Calibri"/>
          <w:sz w:val="28"/>
          <w:szCs w:val="28"/>
          <w:lang w:eastAsia="en-US"/>
        </w:rPr>
        <w:t>.</w:t>
      </w:r>
      <w:r w:rsidR="00751841" w:rsidRPr="00762877">
        <w:rPr>
          <w:rFonts w:eastAsia="Calibri"/>
          <w:sz w:val="28"/>
          <w:szCs w:val="28"/>
          <w:lang w:eastAsia="en-US"/>
        </w:rPr>
        <w:t xml:space="preserve">10 </w:t>
      </w:r>
      <w:r w:rsidRPr="00762877">
        <w:rPr>
          <w:rFonts w:eastAsia="Calibri"/>
          <w:sz w:val="28"/>
          <w:szCs w:val="28"/>
          <w:lang w:eastAsia="en-US"/>
        </w:rPr>
        <w:t>-</w:t>
      </w:r>
      <w:r w:rsidRPr="00762877">
        <w:rPr>
          <w:sz w:val="28"/>
          <w:szCs w:val="28"/>
          <w:shd w:val="clear" w:color="auto" w:fill="FFFFFF"/>
        </w:rPr>
        <w:t>1</w:t>
      </w:r>
      <w:r w:rsidR="00751841" w:rsidRPr="00762877">
        <w:rPr>
          <w:sz w:val="28"/>
          <w:szCs w:val="28"/>
          <w:shd w:val="clear" w:color="auto" w:fill="FFFFFF"/>
        </w:rPr>
        <w:t>5</w:t>
      </w:r>
      <w:r w:rsidRPr="00762877">
        <w:rPr>
          <w:sz w:val="28"/>
          <w:szCs w:val="28"/>
          <w:shd w:val="clear" w:color="auto" w:fill="FFFFFF"/>
        </w:rPr>
        <w:t>.</w:t>
      </w:r>
      <w:r w:rsidR="00751841" w:rsidRPr="00762877">
        <w:rPr>
          <w:sz w:val="28"/>
          <w:szCs w:val="28"/>
          <w:shd w:val="clear" w:color="auto" w:fill="FFFFFF"/>
        </w:rPr>
        <w:t>0</w:t>
      </w:r>
      <w:r w:rsidRPr="00762877">
        <w:rPr>
          <w:sz w:val="28"/>
          <w:szCs w:val="28"/>
          <w:shd w:val="clear" w:color="auto" w:fill="FFFFFF"/>
        </w:rPr>
        <w:t>0</w:t>
      </w:r>
    </w:p>
    <w:p w14:paraId="07223CE8" w14:textId="77777777" w:rsidR="00A92CAD" w:rsidRPr="00762877" w:rsidRDefault="00FE51AF" w:rsidP="00762877">
      <w:pPr>
        <w:jc w:val="both"/>
        <w:rPr>
          <w:rFonts w:eastAsia="Calibri"/>
          <w:sz w:val="28"/>
          <w:szCs w:val="28"/>
          <w:lang w:eastAsia="en-US"/>
        </w:rPr>
      </w:pPr>
      <w:r w:rsidRPr="00762877">
        <w:rPr>
          <w:rFonts w:eastAsia="Calibri"/>
          <w:b/>
          <w:sz w:val="28"/>
          <w:szCs w:val="28"/>
          <w:lang w:eastAsia="en-US"/>
        </w:rPr>
        <w:t>Участники:</w:t>
      </w:r>
      <w:r w:rsidRPr="00762877">
        <w:rPr>
          <w:rFonts w:eastAsia="Calibri"/>
          <w:sz w:val="28"/>
          <w:szCs w:val="28"/>
          <w:lang w:eastAsia="en-US"/>
        </w:rPr>
        <w:t xml:space="preserve"> преподаватели</w:t>
      </w:r>
      <w:r w:rsidR="00751841" w:rsidRPr="00762877">
        <w:rPr>
          <w:rFonts w:eastAsia="Calibri"/>
          <w:sz w:val="28"/>
          <w:szCs w:val="28"/>
          <w:lang w:eastAsia="en-US"/>
        </w:rPr>
        <w:t xml:space="preserve"> кафедры</w:t>
      </w:r>
      <w:r w:rsidRPr="00762877">
        <w:rPr>
          <w:rFonts w:eastAsia="Calibri"/>
          <w:sz w:val="28"/>
          <w:szCs w:val="28"/>
          <w:lang w:eastAsia="en-US"/>
        </w:rPr>
        <w:t xml:space="preserve"> и студенты 4 курса ГД </w:t>
      </w:r>
      <w:r w:rsidR="00751841" w:rsidRPr="00762877">
        <w:rPr>
          <w:rFonts w:eastAsia="Calibri"/>
          <w:sz w:val="28"/>
          <w:szCs w:val="28"/>
          <w:lang w:eastAsia="en-US"/>
        </w:rPr>
        <w:t xml:space="preserve">ОСТиГ </w:t>
      </w:r>
      <w:r w:rsidRPr="00762877">
        <w:rPr>
          <w:sz w:val="28"/>
          <w:szCs w:val="28"/>
        </w:rPr>
        <w:t>ФТиГ ИЕиВИ  РГГУ</w:t>
      </w:r>
    </w:p>
    <w:p w14:paraId="47873512" w14:textId="77777777" w:rsidR="00A92CAD" w:rsidRPr="00762877" w:rsidRDefault="00FE51AF" w:rsidP="00762877">
      <w:pPr>
        <w:suppressAutoHyphens/>
        <w:jc w:val="both"/>
        <w:rPr>
          <w:sz w:val="28"/>
          <w:szCs w:val="28"/>
          <w:lang w:eastAsia="ar-SA"/>
        </w:rPr>
      </w:pPr>
      <w:r w:rsidRPr="00762877">
        <w:rPr>
          <w:b/>
          <w:bCs/>
          <w:sz w:val="28"/>
          <w:szCs w:val="28"/>
          <w:lang w:eastAsia="ar-SA"/>
        </w:rPr>
        <w:t>Количество выступающих</w:t>
      </w:r>
      <w:r w:rsidRPr="00762877">
        <w:rPr>
          <w:sz w:val="28"/>
          <w:szCs w:val="28"/>
          <w:lang w:eastAsia="ar-SA"/>
        </w:rPr>
        <w:t xml:space="preserve"> – 2</w:t>
      </w:r>
      <w:r w:rsidR="00751841" w:rsidRPr="00762877">
        <w:rPr>
          <w:sz w:val="28"/>
          <w:szCs w:val="28"/>
          <w:lang w:eastAsia="ar-SA"/>
        </w:rPr>
        <w:t>0</w:t>
      </w:r>
      <w:r w:rsidRPr="00762877">
        <w:rPr>
          <w:sz w:val="28"/>
          <w:szCs w:val="28"/>
          <w:lang w:eastAsia="ar-SA"/>
        </w:rPr>
        <w:t xml:space="preserve"> чел.</w:t>
      </w:r>
    </w:p>
    <w:p w14:paraId="290BD47F" w14:textId="77777777" w:rsidR="00A92CAD" w:rsidRDefault="00A92CAD">
      <w:pPr>
        <w:suppressAutoHyphens/>
        <w:ind w:left="720"/>
        <w:jc w:val="both"/>
        <w:rPr>
          <w:b/>
          <w:sz w:val="28"/>
          <w:szCs w:val="28"/>
          <w:lang w:eastAsia="ar-SA"/>
        </w:rPr>
      </w:pPr>
    </w:p>
    <w:p w14:paraId="45E3E7A0" w14:textId="77777777" w:rsidR="00A92CAD" w:rsidRDefault="00FE51AF">
      <w:pPr>
        <w:suppressAutoHyphens/>
        <w:ind w:left="72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Доклады на </w:t>
      </w:r>
      <w:r w:rsidR="00365870">
        <w:rPr>
          <w:b/>
          <w:sz w:val="28"/>
          <w:szCs w:val="28"/>
          <w:lang w:eastAsia="ar-SA"/>
        </w:rPr>
        <w:t>тему:</w:t>
      </w:r>
    </w:p>
    <w:p w14:paraId="5339B6A5" w14:textId="77777777" w:rsidR="00A92CAD" w:rsidRDefault="00A92CAD">
      <w:pPr>
        <w:suppressAutoHyphens/>
        <w:ind w:left="720"/>
        <w:jc w:val="both"/>
        <w:rPr>
          <w:b/>
          <w:sz w:val="28"/>
          <w:szCs w:val="28"/>
          <w:lang w:eastAsia="ar-SA"/>
        </w:rPr>
      </w:pPr>
    </w:p>
    <w:p w14:paraId="3AFE7A5E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Этнокультурный потенциал регионов как основа проектирования этноотелей.</w:t>
      </w:r>
      <w:r w:rsidRPr="00194189">
        <w:rPr>
          <w:rFonts w:ascii="Arial" w:hAnsi="Arial" w:cs="Arial"/>
          <w:color w:val="333333"/>
        </w:rPr>
        <w:t xml:space="preserve">  </w:t>
      </w:r>
    </w:p>
    <w:p w14:paraId="4FA94AD4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Миссия и позиционирование этнического отеля.</w:t>
      </w:r>
      <w:r w:rsidRPr="00194189">
        <w:rPr>
          <w:rFonts w:ascii="Arial" w:hAnsi="Arial" w:cs="Arial"/>
          <w:color w:val="333333"/>
        </w:rPr>
        <w:t> </w:t>
      </w:r>
    </w:p>
    <w:p w14:paraId="2CA88953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Практические аспекты проектирования</w:t>
      </w:r>
      <w:r w:rsidRPr="00194189">
        <w:rPr>
          <w:rFonts w:ascii="Arial" w:hAnsi="Arial" w:cs="Arial"/>
          <w:color w:val="333333"/>
        </w:rPr>
        <w:t xml:space="preserve"> этноотеля: критерии оценки места территории </w:t>
      </w:r>
    </w:p>
    <w:p w14:paraId="64BD2577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Практические аспекты проектирования</w:t>
      </w:r>
      <w:r w:rsidRPr="00194189">
        <w:rPr>
          <w:rFonts w:ascii="Arial" w:hAnsi="Arial" w:cs="Arial"/>
          <w:color w:val="333333"/>
        </w:rPr>
        <w:t xml:space="preserve"> этноотеля: </w:t>
      </w:r>
      <w:r w:rsidRPr="00194189">
        <w:rPr>
          <w:rFonts w:ascii="Arial" w:hAnsi="Arial" w:cs="Arial"/>
          <w:bCs/>
          <w:color w:val="333333"/>
        </w:rPr>
        <w:t>Интеграция с природным и культурным контекстом.</w:t>
      </w:r>
      <w:r w:rsidRPr="00194189">
        <w:rPr>
          <w:rFonts w:ascii="Arial" w:hAnsi="Arial" w:cs="Arial"/>
          <w:color w:val="333333"/>
        </w:rPr>
        <w:t> </w:t>
      </w:r>
    </w:p>
    <w:p w14:paraId="47533ECA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Практические аспекты проектирования</w:t>
      </w:r>
      <w:r w:rsidRPr="00194189">
        <w:rPr>
          <w:rFonts w:ascii="Arial" w:hAnsi="Arial" w:cs="Arial"/>
          <w:color w:val="333333"/>
        </w:rPr>
        <w:t xml:space="preserve"> этноотеля: </w:t>
      </w:r>
      <w:r w:rsidRPr="00194189">
        <w:rPr>
          <w:rFonts w:ascii="Arial" w:hAnsi="Arial" w:cs="Arial"/>
          <w:bCs/>
          <w:color w:val="333333"/>
        </w:rPr>
        <w:t>Функциональное зонирование территории.</w:t>
      </w:r>
      <w:r w:rsidRPr="00194189">
        <w:rPr>
          <w:rFonts w:ascii="Arial" w:hAnsi="Arial" w:cs="Arial"/>
          <w:color w:val="333333"/>
        </w:rPr>
        <w:t> </w:t>
      </w:r>
    </w:p>
    <w:p w14:paraId="5F9CAF30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Практические аспекты проектирования</w:t>
      </w:r>
      <w:r w:rsidRPr="00194189">
        <w:rPr>
          <w:rFonts w:ascii="Arial" w:hAnsi="Arial" w:cs="Arial"/>
          <w:color w:val="333333"/>
        </w:rPr>
        <w:t xml:space="preserve"> этноотеля: </w:t>
      </w:r>
      <w:r w:rsidRPr="00194189">
        <w:rPr>
          <w:rFonts w:ascii="Arial" w:hAnsi="Arial" w:cs="Arial"/>
          <w:bCs/>
          <w:color w:val="333333"/>
        </w:rPr>
        <w:t>Сохранение аутентичности при современных стандартах комфорта.</w:t>
      </w:r>
      <w:r w:rsidRPr="00194189">
        <w:rPr>
          <w:rFonts w:ascii="Arial" w:hAnsi="Arial" w:cs="Arial"/>
          <w:color w:val="333333"/>
        </w:rPr>
        <w:t>  </w:t>
      </w:r>
    </w:p>
    <w:p w14:paraId="18F99C2E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Нормативно-правовая база проектирования этноотеля.</w:t>
      </w:r>
      <w:r w:rsidRPr="00194189">
        <w:rPr>
          <w:rFonts w:ascii="Arial" w:hAnsi="Arial" w:cs="Arial"/>
          <w:color w:val="333333"/>
        </w:rPr>
        <w:t> </w:t>
      </w:r>
    </w:p>
    <w:p w14:paraId="3AE95F16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Особенности финансирования и привлечения инвестиций к созданию этноотеля.</w:t>
      </w:r>
      <w:r w:rsidRPr="00194189">
        <w:rPr>
          <w:rFonts w:ascii="Arial" w:hAnsi="Arial" w:cs="Arial"/>
          <w:color w:val="333333"/>
        </w:rPr>
        <w:t> </w:t>
      </w:r>
    </w:p>
    <w:p w14:paraId="25F1A8AF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Управление проектом: от концепции до запуска этноотеля.</w:t>
      </w:r>
      <w:r w:rsidRPr="00194189">
        <w:rPr>
          <w:rFonts w:ascii="Arial" w:hAnsi="Arial" w:cs="Arial"/>
          <w:color w:val="333333"/>
        </w:rPr>
        <w:t> </w:t>
      </w:r>
    </w:p>
    <w:p w14:paraId="42E1054F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Вовлечение местного сообщества.</w:t>
      </w:r>
      <w:r w:rsidRPr="00194189">
        <w:rPr>
          <w:rFonts w:ascii="Arial" w:hAnsi="Arial" w:cs="Arial"/>
          <w:color w:val="333333"/>
        </w:rPr>
        <w:t> Как вовлечь жителей региона в проект создания этноотеля</w:t>
      </w:r>
    </w:p>
    <w:p w14:paraId="4D958955" w14:textId="77777777" w:rsidR="005C1344" w:rsidRPr="00194189" w:rsidRDefault="005C1344" w:rsidP="005C1344">
      <w:pPr>
        <w:pStyle w:val="a8"/>
        <w:numPr>
          <w:ilvl w:val="0"/>
          <w:numId w:val="4"/>
        </w:numPr>
        <w:shd w:val="clear" w:color="auto" w:fill="FFFFFF"/>
        <w:outlineLvl w:val="1"/>
        <w:rPr>
          <w:rFonts w:ascii="Arial" w:hAnsi="Arial" w:cs="Arial"/>
          <w:bCs/>
          <w:color w:val="333333"/>
        </w:rPr>
      </w:pPr>
      <w:r w:rsidRPr="00194189">
        <w:rPr>
          <w:rFonts w:ascii="Arial" w:hAnsi="Arial" w:cs="Arial"/>
          <w:bCs/>
          <w:color w:val="333333"/>
        </w:rPr>
        <w:t>Кейсы и успешные практики осуществления региональных проектов создания этноотелей</w:t>
      </w:r>
    </w:p>
    <w:p w14:paraId="7CC24F5A" w14:textId="77777777" w:rsidR="005C1344" w:rsidRPr="00194189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 xml:space="preserve">Анализ </w:t>
      </w:r>
      <w:r w:rsidRPr="00194189">
        <w:rPr>
          <w:rFonts w:ascii="Arial" w:hAnsi="Arial" w:cs="Arial"/>
          <w:color w:val="333333"/>
        </w:rPr>
        <w:t>успешных примеров (например, этнопарк «Этномир» в Калужской области или проекты в Республике Адыгея) с выделением ключевых решений и их результатов.</w:t>
      </w:r>
    </w:p>
    <w:p w14:paraId="456B28DB" w14:textId="77777777" w:rsidR="005C1344" w:rsidRPr="003E3CB1" w:rsidRDefault="005C1344" w:rsidP="005C1344">
      <w:pPr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Сравнительный анализ подходов</w:t>
      </w:r>
      <w:r>
        <w:rPr>
          <w:rFonts w:ascii="Arial" w:hAnsi="Arial" w:cs="Arial"/>
          <w:bCs/>
          <w:color w:val="333333"/>
        </w:rPr>
        <w:t xml:space="preserve"> решения: </w:t>
      </w:r>
      <w:r w:rsidRPr="003E3CB1">
        <w:rPr>
          <w:rFonts w:ascii="Arial" w:hAnsi="Arial" w:cs="Arial"/>
          <w:color w:val="333333"/>
        </w:rPr>
        <w:t>аутентичный этнографический музей против современного отеля с этническими элементами.</w:t>
      </w:r>
    </w:p>
    <w:p w14:paraId="1055D1E0" w14:textId="77777777" w:rsidR="005C1344" w:rsidRDefault="005C1344" w:rsidP="005C1344">
      <w:pPr>
        <w:pStyle w:val="a8"/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194189">
        <w:rPr>
          <w:rFonts w:ascii="Arial" w:hAnsi="Arial" w:cs="Arial"/>
          <w:bCs/>
          <w:color w:val="333333"/>
        </w:rPr>
        <w:t>Роль цифровых технологий и «умных» решений в этнических отелях</w:t>
      </w:r>
      <w:r>
        <w:rPr>
          <w:rFonts w:ascii="Arial" w:hAnsi="Arial" w:cs="Arial"/>
          <w:bCs/>
          <w:color w:val="333333"/>
        </w:rPr>
        <w:t>:</w:t>
      </w:r>
      <w:r w:rsidRPr="00194189">
        <w:rPr>
          <w:rFonts w:ascii="Arial" w:hAnsi="Arial" w:cs="Arial"/>
          <w:color w:val="333333"/>
        </w:rPr>
        <w:t xml:space="preserve"> внедр</w:t>
      </w:r>
      <w:r>
        <w:rPr>
          <w:rFonts w:ascii="Arial" w:hAnsi="Arial" w:cs="Arial"/>
          <w:color w:val="333333"/>
        </w:rPr>
        <w:t>ение</w:t>
      </w:r>
      <w:r w:rsidRPr="00194189">
        <w:rPr>
          <w:rFonts w:ascii="Arial" w:hAnsi="Arial" w:cs="Arial"/>
          <w:color w:val="333333"/>
        </w:rPr>
        <w:t xml:space="preserve"> IoT, системы персонализации и онлайн-бронирования</w:t>
      </w:r>
    </w:p>
    <w:p w14:paraId="447A629B" w14:textId="6BAABE5C" w:rsidR="00A92CAD" w:rsidRPr="005C1344" w:rsidRDefault="005C1344" w:rsidP="005C1344">
      <w:pPr>
        <w:pStyle w:val="a8"/>
        <w:numPr>
          <w:ilvl w:val="0"/>
          <w:numId w:val="4"/>
        </w:numPr>
        <w:shd w:val="clear" w:color="auto" w:fill="FFFFFF"/>
        <w:rPr>
          <w:rFonts w:ascii="Arial" w:hAnsi="Arial" w:cs="Arial"/>
          <w:color w:val="333333"/>
        </w:rPr>
      </w:pPr>
      <w:r w:rsidRPr="005C1344">
        <w:rPr>
          <w:rFonts w:ascii="Arial" w:hAnsi="Arial" w:cs="Arial"/>
          <w:bCs/>
          <w:color w:val="333333"/>
        </w:rPr>
        <w:t>Устойчивое развитие и экологический след в проектировании этноотеля.</w:t>
      </w:r>
      <w:r w:rsidRPr="005C1344">
        <w:rPr>
          <w:rFonts w:ascii="Arial" w:hAnsi="Arial" w:cs="Arial"/>
          <w:color w:val="333333"/>
        </w:rPr>
        <w:t> </w:t>
      </w:r>
      <w:r w:rsidRPr="005C1344">
        <w:rPr>
          <w:rFonts w:ascii="Arial" w:hAnsi="Arial" w:cs="Arial"/>
          <w:bCs/>
          <w:color w:val="333333"/>
        </w:rPr>
        <w:t xml:space="preserve"> </w:t>
      </w:r>
    </w:p>
    <w:p w14:paraId="2625A096" w14:textId="77777777" w:rsidR="00A92CAD" w:rsidRDefault="00A92CAD">
      <w:pPr>
        <w:spacing w:line="276" w:lineRule="auto"/>
        <w:ind w:left="720"/>
        <w:rPr>
          <w:color w:val="000000"/>
        </w:rPr>
      </w:pPr>
    </w:p>
    <w:sectPr w:rsidR="00A92CAD" w:rsidSect="004E7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1DE39" w14:textId="77777777" w:rsidR="003C611C" w:rsidRDefault="003C611C">
      <w:r>
        <w:separator/>
      </w:r>
    </w:p>
  </w:endnote>
  <w:endnote w:type="continuationSeparator" w:id="0">
    <w:p w14:paraId="15B905FB" w14:textId="77777777" w:rsidR="003C611C" w:rsidRDefault="003C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B3F2" w14:textId="77777777" w:rsidR="003C611C" w:rsidRDefault="003C611C">
      <w:r>
        <w:separator/>
      </w:r>
    </w:p>
  </w:footnote>
  <w:footnote w:type="continuationSeparator" w:id="0">
    <w:p w14:paraId="6A3325C1" w14:textId="77777777" w:rsidR="003C611C" w:rsidRDefault="003C6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47DE62"/>
    <w:multiLevelType w:val="singleLevel"/>
    <w:tmpl w:val="F047DE6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59110A0"/>
    <w:multiLevelType w:val="multilevel"/>
    <w:tmpl w:val="BD286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6A71F8"/>
    <w:multiLevelType w:val="hybridMultilevel"/>
    <w:tmpl w:val="04AEC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870BD"/>
    <w:multiLevelType w:val="hybridMultilevel"/>
    <w:tmpl w:val="8C622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550942">
    <w:abstractNumId w:val="0"/>
  </w:num>
  <w:num w:numId="2" w16cid:durableId="312292456">
    <w:abstractNumId w:val="1"/>
  </w:num>
  <w:num w:numId="3" w16cid:durableId="1632326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0500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343"/>
    <w:rsid w:val="000547D0"/>
    <w:rsid w:val="00055343"/>
    <w:rsid w:val="000E407E"/>
    <w:rsid w:val="001247FF"/>
    <w:rsid w:val="0014313F"/>
    <w:rsid w:val="00177E6F"/>
    <w:rsid w:val="001912A5"/>
    <w:rsid w:val="00302E77"/>
    <w:rsid w:val="00316BD5"/>
    <w:rsid w:val="00365870"/>
    <w:rsid w:val="003814E2"/>
    <w:rsid w:val="00383AA7"/>
    <w:rsid w:val="003C110F"/>
    <w:rsid w:val="003C611C"/>
    <w:rsid w:val="003F3323"/>
    <w:rsid w:val="00454643"/>
    <w:rsid w:val="00462DA1"/>
    <w:rsid w:val="004A02F5"/>
    <w:rsid w:val="004E72C9"/>
    <w:rsid w:val="00541AAC"/>
    <w:rsid w:val="005507FD"/>
    <w:rsid w:val="005952FB"/>
    <w:rsid w:val="005C1344"/>
    <w:rsid w:val="00652C00"/>
    <w:rsid w:val="006B33BA"/>
    <w:rsid w:val="006E367C"/>
    <w:rsid w:val="00751841"/>
    <w:rsid w:val="00762877"/>
    <w:rsid w:val="0079438E"/>
    <w:rsid w:val="00797AF3"/>
    <w:rsid w:val="0081771B"/>
    <w:rsid w:val="008572BD"/>
    <w:rsid w:val="00895989"/>
    <w:rsid w:val="008F0F63"/>
    <w:rsid w:val="008F5CC4"/>
    <w:rsid w:val="008F7AC7"/>
    <w:rsid w:val="00984080"/>
    <w:rsid w:val="009A3723"/>
    <w:rsid w:val="009A4BA6"/>
    <w:rsid w:val="00A27FC1"/>
    <w:rsid w:val="00A40B66"/>
    <w:rsid w:val="00A43B5D"/>
    <w:rsid w:val="00A92CAD"/>
    <w:rsid w:val="00B432C3"/>
    <w:rsid w:val="00B50014"/>
    <w:rsid w:val="00B622BB"/>
    <w:rsid w:val="00B91796"/>
    <w:rsid w:val="00BB7263"/>
    <w:rsid w:val="00BE50E5"/>
    <w:rsid w:val="00C330BD"/>
    <w:rsid w:val="00C354EC"/>
    <w:rsid w:val="00C95606"/>
    <w:rsid w:val="00D372CC"/>
    <w:rsid w:val="00DF5A45"/>
    <w:rsid w:val="00EB0C13"/>
    <w:rsid w:val="00F05972"/>
    <w:rsid w:val="00F6137B"/>
    <w:rsid w:val="00FA3C74"/>
    <w:rsid w:val="00FA7244"/>
    <w:rsid w:val="00FE51AF"/>
    <w:rsid w:val="2B79193C"/>
    <w:rsid w:val="357E329E"/>
    <w:rsid w:val="499A5FE9"/>
    <w:rsid w:val="4D80385E"/>
    <w:rsid w:val="62CD4E94"/>
    <w:rsid w:val="65EB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DACA"/>
  <w15:docId w15:val="{57330236-3CE8-4346-B419-04B0D8D4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2C9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2C9"/>
    <w:pPr>
      <w:keepNext/>
      <w:spacing w:line="288" w:lineRule="auto"/>
      <w:ind w:left="2977" w:hanging="2977"/>
      <w:jc w:val="center"/>
      <w:outlineLvl w:val="0"/>
    </w:pPr>
    <w:rPr>
      <w:rFonts w:ascii="Arial" w:hAnsi="Arial"/>
      <w:b/>
      <w:sz w:val="30"/>
    </w:rPr>
  </w:style>
  <w:style w:type="paragraph" w:styleId="2">
    <w:name w:val="heading 2"/>
    <w:basedOn w:val="a"/>
    <w:next w:val="a"/>
    <w:link w:val="20"/>
    <w:uiPriority w:val="9"/>
    <w:qFormat/>
    <w:rsid w:val="004E72C9"/>
    <w:pPr>
      <w:keepNext/>
      <w:ind w:firstLine="3544"/>
      <w:outlineLvl w:val="1"/>
    </w:pPr>
    <w:rPr>
      <w:rFonts w:ascii="Arial" w:hAnsi="Arial"/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E72C9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4E72C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4E72C9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4E72C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qFormat/>
    <w:rsid w:val="004E72C9"/>
    <w:rPr>
      <w:rFonts w:ascii="Arial" w:eastAsia="Times New Roman" w:hAnsi="Arial" w:cs="Times New Roman"/>
      <w:b/>
      <w:sz w:val="3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E72C9"/>
    <w:rPr>
      <w:rFonts w:ascii="Arial" w:eastAsia="Times New Roman" w:hAnsi="Arial" w:cs="Times New Roman"/>
      <w:b/>
      <w:sz w:val="44"/>
      <w:szCs w:val="24"/>
      <w:lang w:eastAsia="ru-RU"/>
    </w:rPr>
  </w:style>
  <w:style w:type="paragraph" w:styleId="a8">
    <w:name w:val="List Paragraph"/>
    <w:basedOn w:val="a"/>
    <w:uiPriority w:val="34"/>
    <w:qFormat/>
    <w:rsid w:val="004E72C9"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4E72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Александрович Кулаков</dc:creator>
  <cp:lastModifiedBy>USER</cp:lastModifiedBy>
  <cp:revision>15</cp:revision>
  <cp:lastPrinted>2024-11-05T14:12:00Z</cp:lastPrinted>
  <dcterms:created xsi:type="dcterms:W3CDTF">2026-03-02T17:20:00Z</dcterms:created>
  <dcterms:modified xsi:type="dcterms:W3CDTF">2026-10-19T19:45:00Z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312FD232D93D4D8A9FC2FEC81701AFFF_12</vt:lpwstr>
  </property>
</Properties>
</file>