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D0E7" w14:textId="77777777" w:rsidR="00C257AE" w:rsidRDefault="00C257AE" w:rsidP="00C257AE"/>
    <w:p w14:paraId="618F2C61" w14:textId="77777777" w:rsidR="00C257AE" w:rsidRPr="00E00E9C" w:rsidRDefault="00C257AE" w:rsidP="00C257AE">
      <w:pPr>
        <w:tabs>
          <w:tab w:val="right" w:pos="3984"/>
        </w:tabs>
        <w:jc w:val="center"/>
      </w:pPr>
      <w:r w:rsidRPr="00E00E9C">
        <w:t>в партнёрстве</w:t>
      </w:r>
    </w:p>
    <w:p w14:paraId="4CA677A7" w14:textId="77777777" w:rsidR="00C257AE" w:rsidRPr="00E00E9C" w:rsidRDefault="00C257AE" w:rsidP="00C257AE">
      <w:pPr>
        <w:tabs>
          <w:tab w:val="right" w:pos="3984"/>
        </w:tabs>
        <w:rPr>
          <w:b/>
          <w:bCs/>
        </w:rPr>
      </w:pPr>
    </w:p>
    <w:p w14:paraId="29492985" w14:textId="77777777" w:rsidR="00C257AE" w:rsidRPr="00E00E9C" w:rsidRDefault="00C257AE" w:rsidP="00C257AE">
      <w:pPr>
        <w:jc w:val="center"/>
      </w:pPr>
      <w:bookmarkStart w:id="0" w:name="_Hlk125545980"/>
    </w:p>
    <w:p w14:paraId="6EFCEB0E" w14:textId="45B1E103" w:rsidR="00C257AE" w:rsidRPr="00E00E9C" w:rsidRDefault="00C257AE" w:rsidP="00C257AE">
      <w:pPr>
        <w:jc w:val="center"/>
      </w:pPr>
      <w:r w:rsidRPr="00E00E9C">
        <w:rPr>
          <w:noProof/>
        </w:rPr>
        <w:drawing>
          <wp:inline distT="0" distB="0" distL="0" distR="0" wp14:anchorId="770EF5C4" wp14:editId="13018613">
            <wp:extent cx="657225" cy="657225"/>
            <wp:effectExtent l="0" t="0" r="9525" b="9525"/>
            <wp:docPr id="14977047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263D4" w14:textId="77777777" w:rsidR="00C257AE" w:rsidRPr="00E00E9C" w:rsidRDefault="00C257AE" w:rsidP="00C257AE">
      <w:pPr>
        <w:jc w:val="right"/>
      </w:pPr>
      <w:r w:rsidRPr="00E00E9C">
        <w:t xml:space="preserve">    </w:t>
      </w:r>
      <w:r w:rsidRPr="00E00E9C">
        <w:tab/>
      </w:r>
      <w:r w:rsidRPr="00E00E9C">
        <w:tab/>
      </w:r>
    </w:p>
    <w:p w14:paraId="5D4CC402" w14:textId="77777777" w:rsidR="00C257AE" w:rsidRPr="00E00E9C" w:rsidRDefault="00C257AE" w:rsidP="00C257AE">
      <w:pPr>
        <w:jc w:val="center"/>
      </w:pPr>
      <w:r w:rsidRPr="00E00E9C">
        <w:t>ИСПИ  ФНИСЦ РАН</w:t>
      </w:r>
    </w:p>
    <w:bookmarkEnd w:id="0"/>
    <w:p w14:paraId="650874A4" w14:textId="77777777" w:rsidR="00C257AE" w:rsidRPr="00E00E9C" w:rsidRDefault="00C257AE" w:rsidP="00C257AE">
      <w:pPr>
        <w:jc w:val="center"/>
      </w:pPr>
      <w:r w:rsidRPr="00E00E9C">
        <w:t xml:space="preserve"> </w:t>
      </w:r>
    </w:p>
    <w:p w14:paraId="106F9158" w14:textId="37F2B601" w:rsidR="00C257AE" w:rsidRPr="00E00E9C" w:rsidRDefault="00C257AE" w:rsidP="00C257AE">
      <w:pPr>
        <w:jc w:val="center"/>
      </w:pPr>
      <w:r w:rsidRPr="00E00E9C">
        <w:rPr>
          <w:noProof/>
        </w:rPr>
        <w:drawing>
          <wp:inline distT="0" distB="0" distL="0" distR="0" wp14:anchorId="711D82C2" wp14:editId="23E23407">
            <wp:extent cx="2847975" cy="695325"/>
            <wp:effectExtent l="0" t="0" r="9525" b="9525"/>
            <wp:docPr id="2054178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A7AD" w14:textId="77777777" w:rsidR="00C257AE" w:rsidRPr="00E00E9C" w:rsidRDefault="00C257AE" w:rsidP="00C257AE">
      <w:pPr>
        <w:jc w:val="center"/>
      </w:pPr>
      <w:r w:rsidRPr="00E00E9C">
        <w:t>Научная  школа "Гендерная  и экономическая социология"</w:t>
      </w:r>
    </w:p>
    <w:p w14:paraId="43584EFF" w14:textId="77777777" w:rsidR="00C257AE" w:rsidRPr="00E00E9C" w:rsidRDefault="00C257AE" w:rsidP="00C257AE">
      <w:pPr>
        <w:jc w:val="center"/>
      </w:pPr>
      <w:r w:rsidRPr="00E00E9C">
        <w:t>Исследовательский комитет  "Гендерная социология" Российского общества социологов</w:t>
      </w:r>
    </w:p>
    <w:p w14:paraId="2DDB5A7D" w14:textId="67FC9D12" w:rsidR="00C257AE" w:rsidRPr="00E00E9C" w:rsidRDefault="00C257AE" w:rsidP="00C257AE">
      <w:pPr>
        <w:jc w:val="center"/>
        <w:rPr>
          <w:b/>
          <w:bCs/>
        </w:rPr>
      </w:pPr>
      <w:r w:rsidRPr="00E00E9C">
        <w:rPr>
          <w:b/>
          <w:bCs/>
          <w:noProof/>
        </w:rPr>
        <w:drawing>
          <wp:inline distT="0" distB="0" distL="0" distR="0" wp14:anchorId="3892C1B1" wp14:editId="16182674">
            <wp:extent cx="1019175" cy="525780"/>
            <wp:effectExtent l="0" t="0" r="9525" b="7620"/>
            <wp:docPr id="11392103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B3CAF" w14:textId="77777777" w:rsidR="00C257AE" w:rsidRPr="00E00E9C" w:rsidRDefault="00C257AE" w:rsidP="00C257AE">
      <w:pPr>
        <w:jc w:val="center"/>
      </w:pPr>
      <w:r w:rsidRPr="00E00E9C">
        <w:t xml:space="preserve">Исследовательский комитет по гендерной политологии </w:t>
      </w:r>
    </w:p>
    <w:p w14:paraId="3CC3E628" w14:textId="77777777" w:rsidR="00C257AE" w:rsidRPr="00E00E9C" w:rsidRDefault="00C257AE" w:rsidP="00C257AE">
      <w:pPr>
        <w:jc w:val="center"/>
      </w:pPr>
      <w:r w:rsidRPr="00E00E9C">
        <w:t>Российской ассоциации политической науки (РАПН)</w:t>
      </w:r>
    </w:p>
    <w:p w14:paraId="42616B8A" w14:textId="77777777" w:rsidR="00C257AE" w:rsidRPr="00E00E9C" w:rsidRDefault="00C257AE" w:rsidP="00C257AE">
      <w:pPr>
        <w:jc w:val="center"/>
      </w:pPr>
    </w:p>
    <w:p w14:paraId="2E677343" w14:textId="4B87E71F" w:rsidR="00C257AE" w:rsidRPr="00E00E9C" w:rsidRDefault="00C257AE" w:rsidP="00C257AE">
      <w:pPr>
        <w:jc w:val="center"/>
      </w:pPr>
      <w:r w:rsidRPr="00E00E9C">
        <w:rPr>
          <w:noProof/>
        </w:rPr>
        <w:drawing>
          <wp:inline distT="0" distB="0" distL="0" distR="0" wp14:anchorId="4BDC6804" wp14:editId="4D01723A">
            <wp:extent cx="476250" cy="514350"/>
            <wp:effectExtent l="0" t="0" r="0" b="0"/>
            <wp:docPr id="19756691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9AEB" w14:textId="77777777" w:rsidR="00C257AE" w:rsidRPr="00E00E9C" w:rsidRDefault="00C257AE" w:rsidP="00C257AE">
      <w:pPr>
        <w:jc w:val="center"/>
      </w:pPr>
      <w:r w:rsidRPr="00E00E9C">
        <w:t>Российская ассоциация исследователей женской истории (РАИЖИ)</w:t>
      </w:r>
    </w:p>
    <w:p w14:paraId="71ED1172" w14:textId="77777777" w:rsidR="00C257AE" w:rsidRPr="00E00E9C" w:rsidRDefault="00C257AE" w:rsidP="00C257AE">
      <w:pPr>
        <w:jc w:val="center"/>
      </w:pPr>
      <w:r w:rsidRPr="00E00E9C">
        <w:t xml:space="preserve">Центр гендерных исследований Института этнологии и антропологии </w:t>
      </w:r>
    </w:p>
    <w:p w14:paraId="2EC327B8" w14:textId="77777777" w:rsidR="00C257AE" w:rsidRPr="00E00E9C" w:rsidRDefault="00C257AE" w:rsidP="00C257AE">
      <w:pPr>
        <w:jc w:val="center"/>
      </w:pPr>
      <w:r w:rsidRPr="00E00E9C">
        <w:t>имени Н.Н. Миклухо-Маклая РАН</w:t>
      </w:r>
    </w:p>
    <w:p w14:paraId="0FD78780" w14:textId="77777777" w:rsidR="00C257AE" w:rsidRPr="009915B9" w:rsidRDefault="00C257AE" w:rsidP="00C257AE">
      <w:pPr>
        <w:rPr>
          <w:b/>
          <w:sz w:val="26"/>
          <w:szCs w:val="26"/>
        </w:rPr>
      </w:pPr>
    </w:p>
    <w:p w14:paraId="5A76022E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5464F93E" w14:textId="17BB5D19" w:rsidR="00C257AE" w:rsidRDefault="00C257AE" w:rsidP="00C257AE">
      <w:pPr>
        <w:tabs>
          <w:tab w:val="left" w:pos="3615"/>
          <w:tab w:val="left" w:pos="5790"/>
        </w:tabs>
        <w:rPr>
          <w:bCs/>
          <w:sz w:val="26"/>
          <w:szCs w:val="26"/>
        </w:rPr>
      </w:pPr>
      <w:r>
        <w:tab/>
      </w:r>
    </w:p>
    <w:p w14:paraId="52946B34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4439240F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47B2F8F6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54663958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15BBEC73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4A385744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24B01FF7" w14:textId="2561DB89" w:rsidR="00C257AE" w:rsidRDefault="00C257AE" w:rsidP="00C257AE">
      <w:pPr>
        <w:jc w:val="center"/>
        <w:rPr>
          <w:bCs/>
          <w:sz w:val="26"/>
          <w:szCs w:val="26"/>
        </w:rPr>
      </w:pPr>
    </w:p>
    <w:p w14:paraId="552E8144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3932E58A" w14:textId="77777777" w:rsidR="00C257AE" w:rsidRDefault="00C257AE" w:rsidP="00C257AE">
      <w:pPr>
        <w:jc w:val="center"/>
        <w:rPr>
          <w:bCs/>
          <w:sz w:val="26"/>
          <w:szCs w:val="26"/>
        </w:rPr>
      </w:pPr>
    </w:p>
    <w:p w14:paraId="034A9EC2" w14:textId="09EF378E" w:rsidR="00C257AE" w:rsidRPr="00E00E9C" w:rsidRDefault="00C257AE" w:rsidP="00C257AE">
      <w:pPr>
        <w:jc w:val="center"/>
        <w:rPr>
          <w:bCs/>
        </w:rPr>
      </w:pPr>
      <w:r w:rsidRPr="00E00E9C">
        <w:rPr>
          <w:bCs/>
        </w:rPr>
        <w:t>Приглашаем принять участие в работе</w:t>
      </w:r>
    </w:p>
    <w:p w14:paraId="60B91A91" w14:textId="16DF82C3" w:rsidR="00C257AE" w:rsidRPr="00E00E9C" w:rsidRDefault="00C257AE" w:rsidP="00C257AE">
      <w:pPr>
        <w:jc w:val="center"/>
        <w:rPr>
          <w:bCs/>
        </w:rPr>
      </w:pPr>
      <w:bookmarkStart w:id="1" w:name="_Hlk93344744"/>
      <w:bookmarkStart w:id="2" w:name="_Hlk93488502"/>
      <w:bookmarkStart w:id="3" w:name="_Hlk188005279"/>
      <w:r w:rsidRPr="00E00E9C">
        <w:rPr>
          <w:bCs/>
        </w:rPr>
        <w:t xml:space="preserve"> международной научно</w:t>
      </w:r>
      <w:r w:rsidR="00AF0B7B">
        <w:rPr>
          <w:bCs/>
        </w:rPr>
        <w:t>й</w:t>
      </w:r>
      <w:r w:rsidRPr="00E00E9C">
        <w:rPr>
          <w:bCs/>
        </w:rPr>
        <w:t xml:space="preserve">  конференции</w:t>
      </w:r>
    </w:p>
    <w:p w14:paraId="383D1F52" w14:textId="77777777" w:rsidR="00C257AE" w:rsidRPr="00E00E9C" w:rsidRDefault="00C257AE" w:rsidP="00C257AE">
      <w:pPr>
        <w:jc w:val="center"/>
        <w:rPr>
          <w:b/>
          <w:bCs/>
        </w:rPr>
      </w:pPr>
      <w:bookmarkStart w:id="4" w:name="_Hlk123406112"/>
    </w:p>
    <w:p w14:paraId="1BE753D3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  <w:r w:rsidRPr="00E00E9C">
        <w:rPr>
          <w:b/>
          <w:bCs/>
        </w:rPr>
        <w:t xml:space="preserve">ТРЕТЬИ ШАНЯВСКИЕ ЧТЕНИЯ </w:t>
      </w:r>
    </w:p>
    <w:p w14:paraId="148780A0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  <w:r w:rsidRPr="00E00E9C">
        <w:rPr>
          <w:b/>
          <w:bCs/>
        </w:rPr>
        <w:t xml:space="preserve">«Жизненный мир в гендерном измерении: </w:t>
      </w:r>
    </w:p>
    <w:p w14:paraId="2D5E2BBB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  <w:r w:rsidRPr="00E00E9C">
        <w:rPr>
          <w:b/>
          <w:bCs/>
        </w:rPr>
        <w:t xml:space="preserve">теоретические и прикладные задачи современных исследований». </w:t>
      </w:r>
      <w:bookmarkEnd w:id="4"/>
    </w:p>
    <w:bookmarkEnd w:id="1"/>
    <w:bookmarkEnd w:id="2"/>
    <w:p w14:paraId="10C061DA" w14:textId="77777777" w:rsidR="00C257AE" w:rsidRPr="00E00E9C" w:rsidRDefault="00C257AE" w:rsidP="00C257AE">
      <w:pPr>
        <w:rPr>
          <w:b/>
        </w:rPr>
      </w:pPr>
    </w:p>
    <w:p w14:paraId="3F76B586" w14:textId="77777777" w:rsidR="00C257AE" w:rsidRPr="00E00E9C" w:rsidRDefault="00C257AE" w:rsidP="00C257AE">
      <w:r w:rsidRPr="00E00E9C">
        <w:rPr>
          <w:b/>
        </w:rPr>
        <w:t>Место проведения:</w:t>
      </w:r>
      <w:r w:rsidRPr="00E00E9C">
        <w:t xml:space="preserve"> г. Москва, РГГУ</w:t>
      </w:r>
    </w:p>
    <w:p w14:paraId="481E9A8A" w14:textId="77777777" w:rsidR="00C257AE" w:rsidRPr="00E00E9C" w:rsidRDefault="00C257AE" w:rsidP="00C257AE">
      <w:pPr>
        <w:jc w:val="both"/>
        <w:rPr>
          <w:bCs/>
        </w:rPr>
      </w:pPr>
      <w:r w:rsidRPr="00E00E9C">
        <w:rPr>
          <w:b/>
          <w:bCs/>
        </w:rPr>
        <w:t>Дата и время проведения:</w:t>
      </w:r>
      <w:r w:rsidRPr="00E00E9C">
        <w:t xml:space="preserve"> </w:t>
      </w:r>
      <w:r w:rsidRPr="00E00E9C">
        <w:rPr>
          <w:bCs/>
        </w:rPr>
        <w:t>5 марта 2025 года</w:t>
      </w:r>
      <w:bookmarkEnd w:id="3"/>
      <w:r w:rsidRPr="00E00E9C">
        <w:rPr>
          <w:bCs/>
        </w:rPr>
        <w:t>, 11.00-17.00</w:t>
      </w:r>
    </w:p>
    <w:p w14:paraId="591B7733" w14:textId="77777777" w:rsidR="00C257AE" w:rsidRPr="00E00E9C" w:rsidRDefault="00C257AE" w:rsidP="00C257AE">
      <w:pPr>
        <w:jc w:val="both"/>
        <w:rPr>
          <w:bCs/>
        </w:rPr>
      </w:pPr>
      <w:r w:rsidRPr="00E00E9C">
        <w:rPr>
          <w:b/>
        </w:rPr>
        <w:t>Формат работы:</w:t>
      </w:r>
      <w:r w:rsidRPr="00E00E9C">
        <w:rPr>
          <w:bCs/>
        </w:rPr>
        <w:t xml:space="preserve"> оффлайн и онлайн</w:t>
      </w:r>
    </w:p>
    <w:p w14:paraId="0DB8BBEB" w14:textId="77777777" w:rsidR="00C257AE" w:rsidRPr="00E00E9C" w:rsidRDefault="00C257AE" w:rsidP="00C257AE">
      <w:pPr>
        <w:jc w:val="both"/>
        <w:rPr>
          <w:bCs/>
        </w:rPr>
      </w:pPr>
      <w:r w:rsidRPr="00E00E9C">
        <w:rPr>
          <w:b/>
        </w:rPr>
        <w:t xml:space="preserve">Регистрация </w:t>
      </w:r>
      <w:r w:rsidRPr="00E00E9C">
        <w:rPr>
          <w:bCs/>
        </w:rPr>
        <w:t>с 10.30</w:t>
      </w:r>
      <w:r w:rsidRPr="00E00E9C">
        <w:rPr>
          <w:b/>
        </w:rPr>
        <w:t xml:space="preserve"> </w:t>
      </w:r>
    </w:p>
    <w:p w14:paraId="030DD86D" w14:textId="77777777" w:rsidR="00C257AE" w:rsidRPr="00E00E9C" w:rsidRDefault="00C257AE" w:rsidP="00C257AE">
      <w:pPr>
        <w:jc w:val="both"/>
        <w:rPr>
          <w:b/>
          <w:bCs/>
          <w:iCs/>
        </w:rPr>
      </w:pPr>
    </w:p>
    <w:p w14:paraId="45348DF6" w14:textId="77777777" w:rsidR="00C257AE" w:rsidRPr="00E00E9C" w:rsidRDefault="00C257AE" w:rsidP="00C257AE">
      <w:pPr>
        <w:jc w:val="both"/>
        <w:rPr>
          <w:b/>
          <w:bCs/>
          <w:iCs/>
        </w:rPr>
      </w:pPr>
      <w:r w:rsidRPr="00E00E9C">
        <w:rPr>
          <w:iCs/>
        </w:rPr>
        <w:t>Гендерные исследования, на наш взгляд, не исключают, а скорее усиливают содержание принятых конституционных поправок ст.72 и Указа Президента РФ от 9 ноября 2022 г. №809 «Основ государственной политики по сохранению и укреплению традиционных российских духовно-нравственных ценностей». Утверждение Национальной стратегии действий в интересах женщин на 2023 - 2030 годы (Распоряжение Правительства РФ от 29 декабря 2022 года  N 4356-р «Об утверждении Национальной стратегии действий в интересах женщин на 2023 - 2030 годы»), задачи</w:t>
      </w:r>
      <w:r w:rsidRPr="00E00E9C">
        <w:t xml:space="preserve"> </w:t>
      </w:r>
      <w:r w:rsidRPr="00E00E9C">
        <w:rPr>
          <w:iCs/>
        </w:rPr>
        <w:t>проведения Года семьи» (Указ Президента Российской Федерации от 22.11.2023 г. № 875)  требует научно-обоснованного сопровождения показателей  мониторинга государственной политики в интересах как женщин, так и мужчин.</w:t>
      </w:r>
    </w:p>
    <w:p w14:paraId="0C36F156" w14:textId="77777777" w:rsidR="00C257AE" w:rsidRPr="00E00E9C" w:rsidRDefault="00C257AE" w:rsidP="00C257AE">
      <w:pPr>
        <w:ind w:firstLine="708"/>
        <w:jc w:val="both"/>
        <w:rPr>
          <w:bCs/>
        </w:rPr>
      </w:pPr>
      <w:r w:rsidRPr="00E00E9C">
        <w:rPr>
          <w:bCs/>
        </w:rPr>
        <w:t xml:space="preserve">Мы исходим также  из повестки Международного женского дня, 8 марта 2025 года IWD 2025 — «Ускоряйте действия» IWD 2024 #ускорить действия. </w:t>
      </w:r>
    </w:p>
    <w:p w14:paraId="32D527FD" w14:textId="77777777" w:rsidR="00C257AE" w:rsidRPr="00E00E9C" w:rsidRDefault="00C257AE" w:rsidP="00C257AE">
      <w:pPr>
        <w:widowControl w:val="0"/>
        <w:autoSpaceDE w:val="0"/>
        <w:autoSpaceDN w:val="0"/>
        <w:jc w:val="both"/>
        <w:rPr>
          <w:iCs/>
        </w:rPr>
      </w:pPr>
    </w:p>
    <w:p w14:paraId="366BF425" w14:textId="77777777" w:rsidR="00C257AE" w:rsidRPr="00E00E9C" w:rsidRDefault="00C257AE" w:rsidP="00C257AE">
      <w:pPr>
        <w:widowControl w:val="0"/>
        <w:autoSpaceDE w:val="0"/>
        <w:autoSpaceDN w:val="0"/>
        <w:jc w:val="both"/>
        <w:rPr>
          <w:b/>
          <w:bCs/>
          <w:iCs/>
        </w:rPr>
      </w:pPr>
      <w:r w:rsidRPr="00E00E9C">
        <w:rPr>
          <w:iCs/>
        </w:rPr>
        <w:t>Направления для обсуждения:</w:t>
      </w:r>
    </w:p>
    <w:p w14:paraId="6682041C" w14:textId="2842648C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>Жизненный мир гендерных общностей: экономика, политика, культура</w:t>
      </w:r>
      <w:r w:rsidR="001F0B2B">
        <w:rPr>
          <w:iCs/>
        </w:rPr>
        <w:t>, образование</w:t>
      </w:r>
      <w:r w:rsidRPr="00E00E9C">
        <w:rPr>
          <w:iCs/>
        </w:rPr>
        <w:t>;</w:t>
      </w:r>
    </w:p>
    <w:p w14:paraId="24E489C1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 xml:space="preserve">Гендерные режимы и роль старых институций; </w:t>
      </w:r>
    </w:p>
    <w:p w14:paraId="6E8573F2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>Отражение потребностей, интересов и ценностей социальных общностей при реализации гендерной политики: международный и российский опыт;</w:t>
      </w:r>
    </w:p>
    <w:p w14:paraId="10BE0C05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>Организация и самоорганизация гендерных общностей: формы, роль и степень влияния женских и мужских организаций;</w:t>
      </w:r>
    </w:p>
    <w:p w14:paraId="65DFCE17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>Жизненный мир современной семьи, материнство и отцовство в оптике гендерных исследований;</w:t>
      </w:r>
    </w:p>
    <w:p w14:paraId="55F243FC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 xml:space="preserve">Жизненный мир </w:t>
      </w:r>
      <w:r w:rsidRPr="00E00E9C">
        <w:rPr>
          <w:iCs/>
          <w:color w:val="0D0D0D"/>
        </w:rPr>
        <w:t>представительниц умственного труда</w:t>
      </w:r>
      <w:r w:rsidRPr="00E00E9C">
        <w:rPr>
          <w:iCs/>
        </w:rPr>
        <w:t xml:space="preserve"> в прошлом и настоящем;</w:t>
      </w:r>
    </w:p>
    <w:p w14:paraId="4A270F82" w14:textId="77777777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 xml:space="preserve">Цифровой жизненный мир: дихотомия личного и публичного(новые режимы </w:t>
      </w:r>
      <w:r w:rsidRPr="00E00E9C">
        <w:rPr>
          <w:iCs/>
        </w:rPr>
        <w:lastRenderedPageBreak/>
        <w:t>видимости в цифровом мире);</w:t>
      </w:r>
    </w:p>
    <w:p w14:paraId="578ADCD2" w14:textId="0947BB12" w:rsidR="00C257AE" w:rsidRPr="00E00E9C" w:rsidRDefault="00C257AE" w:rsidP="00C257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iCs/>
        </w:rPr>
      </w:pPr>
      <w:r w:rsidRPr="00E00E9C">
        <w:rPr>
          <w:iCs/>
        </w:rPr>
        <w:t>Трансформация жизненного мира гендерных общностей в годы Великой Отечественной войны (посвящается подвигу советского народа в Великой Отечественной войне 1941–1945 гг.).</w:t>
      </w:r>
    </w:p>
    <w:p w14:paraId="05464207" w14:textId="77777777" w:rsidR="00C257AE" w:rsidRPr="00E00E9C" w:rsidRDefault="00C257AE" w:rsidP="00C257AE">
      <w:pPr>
        <w:widowControl w:val="0"/>
        <w:autoSpaceDE w:val="0"/>
        <w:autoSpaceDN w:val="0"/>
        <w:jc w:val="both"/>
        <w:rPr>
          <w:i/>
        </w:rPr>
      </w:pPr>
      <w:r w:rsidRPr="00E00E9C">
        <w:rPr>
          <w:i/>
        </w:rPr>
        <w:t xml:space="preserve">Работу секций для организации продуктивной работы предлагается опробовать в формате  митапа, в рамках которого запланировано по согласованию с руководителем секции подробное обсуждение 2-3 докладов (15-20 минут), короткие выступления и сообщения по теме секции (до 5 минут). </w:t>
      </w:r>
    </w:p>
    <w:p w14:paraId="735FC2EF" w14:textId="77777777" w:rsidR="00C257AE" w:rsidRPr="00E00E9C" w:rsidRDefault="00C257AE" w:rsidP="00C257AE">
      <w:pPr>
        <w:widowControl w:val="0"/>
        <w:autoSpaceDE w:val="0"/>
        <w:autoSpaceDN w:val="0"/>
        <w:jc w:val="both"/>
        <w:rPr>
          <w:i/>
        </w:rPr>
      </w:pPr>
      <w:r w:rsidRPr="00E00E9C">
        <w:rPr>
          <w:i/>
        </w:rPr>
        <w:t xml:space="preserve">Оргкомитет (с учётом согласования руководителей секции) оставляет за собой право самостоятельно сформировать перечень докладов и коротких сообщений, о чем своевременно будет сообщено каждому участнику. </w:t>
      </w:r>
    </w:p>
    <w:p w14:paraId="3BC63419" w14:textId="77777777" w:rsidR="00C257AE" w:rsidRPr="00E00E9C" w:rsidRDefault="00C257AE" w:rsidP="00C257AE">
      <w:pPr>
        <w:spacing w:line="280" w:lineRule="exact"/>
        <w:jc w:val="both"/>
        <w:rPr>
          <w:rFonts w:eastAsia="Calibri"/>
          <w:bCs/>
          <w:color w:val="222222"/>
          <w:shd w:val="clear" w:color="auto" w:fill="FFFFFF"/>
          <w:lang w:eastAsia="en-US"/>
        </w:rPr>
      </w:pPr>
      <w:r w:rsidRPr="00E00E9C">
        <w:rPr>
          <w:rFonts w:eastAsia="Calibri"/>
          <w:bCs/>
          <w:color w:val="222222"/>
          <w:shd w:val="clear" w:color="auto" w:fill="FFFFFF"/>
          <w:lang w:eastAsia="en-US"/>
        </w:rPr>
        <w:t>Рабочие языки конференции</w:t>
      </w:r>
      <w:r w:rsidRPr="00E00E9C">
        <w:rPr>
          <w:rFonts w:eastAsia="Calibri"/>
          <w:bCs/>
          <w:color w:val="222222"/>
          <w:shd w:val="clear" w:color="auto" w:fill="FFFFFF"/>
          <w:lang w:val="uz-Cyrl-UZ" w:eastAsia="en-US"/>
        </w:rPr>
        <w:t>:</w:t>
      </w:r>
      <w:r w:rsidRPr="00E00E9C">
        <w:rPr>
          <w:rFonts w:eastAsia="Calibri"/>
          <w:bCs/>
          <w:color w:val="222222"/>
          <w:shd w:val="clear" w:color="auto" w:fill="FFFFFF"/>
          <w:lang w:eastAsia="en-US"/>
        </w:rPr>
        <w:t xml:space="preserve"> русский, английский.</w:t>
      </w:r>
    </w:p>
    <w:p w14:paraId="3DC984DD" w14:textId="77777777" w:rsidR="00C257AE" w:rsidRPr="00E00E9C" w:rsidRDefault="00C257AE" w:rsidP="00C257AE">
      <w:pPr>
        <w:spacing w:line="280" w:lineRule="exact"/>
        <w:jc w:val="both"/>
        <w:rPr>
          <w:rFonts w:eastAsia="Calibri"/>
          <w:bCs/>
          <w:lang w:eastAsia="en-US"/>
        </w:rPr>
      </w:pPr>
      <w:r w:rsidRPr="00E00E9C">
        <w:rPr>
          <w:rFonts w:eastAsia="Calibri"/>
          <w:bCs/>
          <w:lang w:eastAsia="en-US"/>
        </w:rPr>
        <w:t>Для дистанционного участия будет прислана ссылка для подключения.</w:t>
      </w:r>
    </w:p>
    <w:p w14:paraId="76FAEDB2" w14:textId="77777777" w:rsidR="00C257AE" w:rsidRPr="00E00E9C" w:rsidRDefault="00C257AE" w:rsidP="00C257AE">
      <w:pPr>
        <w:jc w:val="both"/>
        <w:rPr>
          <w:rFonts w:eastAsia="Calibri"/>
          <w:bCs/>
          <w:lang w:eastAsia="en-US"/>
        </w:rPr>
      </w:pPr>
      <w:bookmarkStart w:id="5" w:name="_Hlk188005471"/>
      <w:r w:rsidRPr="00E00E9C">
        <w:rPr>
          <w:rFonts w:eastAsia="Calibri"/>
          <w:bCs/>
          <w:lang w:eastAsia="en-US"/>
        </w:rPr>
        <w:t xml:space="preserve">Сбор заявок на участие в конференции </w:t>
      </w:r>
      <w:r w:rsidRPr="00E00E9C">
        <w:rPr>
          <w:rFonts w:eastAsia="Calibri"/>
          <w:b/>
          <w:i/>
          <w:iCs/>
          <w:lang w:eastAsia="en-US"/>
        </w:rPr>
        <w:t>до 10 февраля 2025 года.</w:t>
      </w:r>
    </w:p>
    <w:bookmarkEnd w:id="5"/>
    <w:p w14:paraId="137DB696" w14:textId="77777777" w:rsidR="00C257AE" w:rsidRPr="00E00E9C" w:rsidRDefault="00C257AE" w:rsidP="00C257AE">
      <w:r>
        <w:fldChar w:fldCharType="begin"/>
      </w:r>
      <w:r>
        <w:instrText>HYPERLINK "https://docs.google.com/forms/d/1kj1L11wfxzZHFIoG4SBzLiagBFuGWz18NvO4Kb4VfTo/edit"</w:instrText>
      </w:r>
      <w:r>
        <w:fldChar w:fldCharType="separate"/>
      </w:r>
      <w:r w:rsidRPr="00E00E9C">
        <w:rPr>
          <w:rStyle w:val="af0"/>
          <w:rFonts w:eastAsia="Calibri"/>
          <w:bCs/>
          <w:lang w:eastAsia="en-US"/>
        </w:rPr>
        <w:t>Ссылка для регистрации</w:t>
      </w:r>
      <w:r>
        <w:fldChar w:fldCharType="end"/>
      </w:r>
      <w:r w:rsidRPr="00E00E9C">
        <w:t>.</w:t>
      </w:r>
    </w:p>
    <w:p w14:paraId="58D241C7" w14:textId="77777777" w:rsidR="00C257AE" w:rsidRPr="00E00E9C" w:rsidRDefault="00C257AE" w:rsidP="00C257AE"/>
    <w:p w14:paraId="15324C5B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  <w:r w:rsidRPr="00E00E9C">
        <w:rPr>
          <w:b/>
          <w:bCs/>
        </w:rPr>
        <w:t xml:space="preserve">Участникам, лично присутствующим на </w:t>
      </w:r>
    </w:p>
    <w:p w14:paraId="45A80976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  <w:r w:rsidRPr="00E00E9C">
        <w:rPr>
          <w:b/>
          <w:bCs/>
        </w:rPr>
        <w:t xml:space="preserve"> международной научно-практической  конференции</w:t>
      </w:r>
    </w:p>
    <w:p w14:paraId="5A7FDBDE" w14:textId="77777777" w:rsidR="00C257AE" w:rsidRPr="00E00E9C" w:rsidRDefault="00C257AE" w:rsidP="00C257AE">
      <w:pPr>
        <w:spacing w:line="276" w:lineRule="auto"/>
        <w:jc w:val="center"/>
        <w:rPr>
          <w:b/>
          <w:bCs/>
        </w:rPr>
      </w:pPr>
    </w:p>
    <w:p w14:paraId="7622B1FB" w14:textId="77777777" w:rsidR="00C257AE" w:rsidRPr="00E00E9C" w:rsidRDefault="00C257AE" w:rsidP="00C257AE">
      <w:pPr>
        <w:spacing w:line="276" w:lineRule="auto"/>
        <w:jc w:val="center"/>
        <w:rPr>
          <w:b/>
          <w:bCs/>
          <w:caps/>
          <w:color w:val="0D0D0D"/>
        </w:rPr>
      </w:pPr>
      <w:r w:rsidRPr="00E00E9C">
        <w:rPr>
          <w:b/>
          <w:bCs/>
          <w:color w:val="0D0D0D"/>
        </w:rPr>
        <w:t>ТРЕТЬИ ШАНЯВСКИЕ ЧТЕНИЯ – «</w:t>
      </w:r>
      <w:r w:rsidRPr="00E00E9C">
        <w:rPr>
          <w:b/>
          <w:bCs/>
          <w:caps/>
          <w:color w:val="0D0D0D"/>
        </w:rPr>
        <w:t>Жизненный мир в гендерном измерении: теоретические и прикладные задачи современных исследований</w:t>
      </w:r>
      <w:r w:rsidRPr="00E00E9C">
        <w:rPr>
          <w:b/>
          <w:bCs/>
          <w:color w:val="0D0D0D"/>
        </w:rPr>
        <w:t>»</w:t>
      </w:r>
    </w:p>
    <w:p w14:paraId="2C12DE53" w14:textId="77777777" w:rsidR="00C257AE" w:rsidRPr="00E00E9C" w:rsidRDefault="00C257AE" w:rsidP="00C257AE">
      <w:pPr>
        <w:spacing w:line="276" w:lineRule="auto"/>
        <w:jc w:val="both"/>
      </w:pPr>
      <w:r w:rsidRPr="00E00E9C">
        <w:rPr>
          <w:u w:val="single"/>
        </w:rPr>
        <w:t>На конкурсной основе</w:t>
      </w:r>
      <w:r w:rsidRPr="00E00E9C">
        <w:t xml:space="preserve">  предлагается прислать статью для публикации</w:t>
      </w:r>
    </w:p>
    <w:p w14:paraId="6AE7DE9B" w14:textId="77777777" w:rsidR="00C257AE" w:rsidRPr="00E00E9C" w:rsidRDefault="00C257AE" w:rsidP="00C257AE">
      <w:pPr>
        <w:spacing w:line="276" w:lineRule="auto"/>
        <w:jc w:val="both"/>
      </w:pPr>
      <w:r w:rsidRPr="00E00E9C">
        <w:t xml:space="preserve"> </w:t>
      </w:r>
      <w:hyperlink r:id="rId11" w:history="1">
        <w:r w:rsidRPr="00E00E9C">
          <w:rPr>
            <w:rStyle w:val="af0"/>
            <w:rFonts w:eastAsiaTheme="majorEastAsia"/>
          </w:rPr>
          <w:t>в Вестнике РГГУ(ВАК, К2)</w:t>
        </w:r>
      </w:hyperlink>
      <w:r w:rsidRPr="00E00E9C">
        <w:t xml:space="preserve"> </w:t>
      </w:r>
    </w:p>
    <w:p w14:paraId="5C53D2F3" w14:textId="77777777" w:rsidR="00C257AE" w:rsidRPr="00E00E9C" w:rsidRDefault="00C257AE" w:rsidP="00C257AE">
      <w:pPr>
        <w:spacing w:line="276" w:lineRule="auto"/>
        <w:jc w:val="both"/>
      </w:pPr>
      <w:r w:rsidRPr="00E00E9C">
        <w:t xml:space="preserve">Организационный взнос на печать научных материалов не предусмотрен. </w:t>
      </w:r>
    </w:p>
    <w:p w14:paraId="16D08AD3" w14:textId="77777777" w:rsidR="00C257AE" w:rsidRPr="00E00E9C" w:rsidRDefault="00C257AE" w:rsidP="00C257AE">
      <w:pPr>
        <w:spacing w:line="276" w:lineRule="auto"/>
        <w:jc w:val="both"/>
      </w:pPr>
      <w:r w:rsidRPr="00E00E9C">
        <w:t>Оргкомитет оставляет за собой право отбора представляемых материалов.</w:t>
      </w:r>
    </w:p>
    <w:p w14:paraId="596A6C42" w14:textId="77777777" w:rsidR="00C257AE" w:rsidRPr="00E00E9C" w:rsidRDefault="00C257AE" w:rsidP="00C257AE">
      <w:pPr>
        <w:spacing w:line="276" w:lineRule="auto"/>
        <w:jc w:val="both"/>
      </w:pPr>
      <w:r w:rsidRPr="00E00E9C">
        <w:t>Участник может подать только одну заявку в качестве автора или соавтора.</w:t>
      </w:r>
    </w:p>
    <w:p w14:paraId="62C8153D" w14:textId="77777777" w:rsidR="00C257AE" w:rsidRPr="00E00E9C" w:rsidRDefault="00C257AE" w:rsidP="00C257AE">
      <w:pPr>
        <w:spacing w:after="200" w:line="280" w:lineRule="exact"/>
        <w:jc w:val="both"/>
        <w:rPr>
          <w:rFonts w:eastAsia="Calibri"/>
          <w:bCs/>
          <w:lang w:eastAsia="en-US"/>
        </w:rPr>
      </w:pPr>
      <w:hyperlink r:id="rId12" w:history="1">
        <w:r w:rsidRPr="00E00E9C">
          <w:rPr>
            <w:rStyle w:val="af0"/>
            <w:rFonts w:eastAsia="Calibri"/>
            <w:bCs/>
            <w:lang w:eastAsia="en-US"/>
          </w:rPr>
          <w:t>Оформление текста по требованиям</w:t>
        </w:r>
      </w:hyperlink>
      <w:r w:rsidRPr="00E00E9C">
        <w:rPr>
          <w:rFonts w:eastAsia="Calibri"/>
          <w:bCs/>
          <w:lang w:eastAsia="en-US"/>
        </w:rPr>
        <w:t xml:space="preserve"> </w:t>
      </w:r>
    </w:p>
    <w:p w14:paraId="30E3A944" w14:textId="77777777" w:rsidR="00C257AE" w:rsidRPr="00E00E9C" w:rsidRDefault="00C257AE" w:rsidP="00C257AE">
      <w:pPr>
        <w:jc w:val="both"/>
        <w:rPr>
          <w:bCs/>
          <w:iCs/>
        </w:rPr>
      </w:pPr>
      <w:r w:rsidRPr="00E00E9C">
        <w:rPr>
          <w:bCs/>
          <w:iCs/>
        </w:rPr>
        <w:t xml:space="preserve">Материалы для публикации  принимаются до 1 марта 2025 года по  электронному адресу: </w:t>
      </w:r>
      <w:bookmarkStart w:id="6" w:name="_Hlk188005501"/>
      <w:r>
        <w:fldChar w:fldCharType="begin"/>
      </w:r>
      <w:r>
        <w:instrText>HYPERLINK "mailto:genderr2023@gmail.com"</w:instrText>
      </w:r>
      <w:r>
        <w:fldChar w:fldCharType="separate"/>
      </w:r>
      <w:r w:rsidRPr="00E00E9C">
        <w:rPr>
          <w:rStyle w:val="af0"/>
          <w:rFonts w:eastAsiaTheme="majorEastAsia"/>
          <w:bCs/>
          <w:iCs/>
        </w:rPr>
        <w:t>genderr2023@gmail.com</w:t>
      </w:r>
      <w:r>
        <w:fldChar w:fldCharType="end"/>
      </w:r>
      <w:r w:rsidRPr="00E00E9C">
        <w:rPr>
          <w:bCs/>
          <w:iCs/>
        </w:rPr>
        <w:t xml:space="preserve">  </w:t>
      </w:r>
      <w:bookmarkEnd w:id="6"/>
    </w:p>
    <w:p w14:paraId="699E0EE4" w14:textId="0AF4C76C" w:rsidR="00C257AE" w:rsidRPr="00E00E9C" w:rsidRDefault="00C257AE" w:rsidP="00C257AE">
      <w:pPr>
        <w:jc w:val="both"/>
        <w:rPr>
          <w:bCs/>
          <w:iCs/>
        </w:rPr>
      </w:pPr>
      <w:r w:rsidRPr="00E00E9C">
        <w:rPr>
          <w:bCs/>
          <w:iCs/>
        </w:rPr>
        <w:t>Контакты: +7(916)237-34-26, Шевченко Ирина Олеговна, член оргкомитета (Указать в теме письма «Публикация в Вестнике РГГУ»).</w:t>
      </w:r>
    </w:p>
    <w:p w14:paraId="6FAE4260" w14:textId="77777777" w:rsidR="00C257AE" w:rsidRPr="00E00E9C" w:rsidRDefault="00C257AE" w:rsidP="00C257AE">
      <w:pPr>
        <w:jc w:val="both"/>
        <w:rPr>
          <w:bCs/>
          <w:iCs/>
        </w:rPr>
      </w:pPr>
      <w:r w:rsidRPr="00E00E9C">
        <w:rPr>
          <w:bCs/>
          <w:iCs/>
        </w:rPr>
        <w:t>Контакты: +7(903)667-84-98, Милованова Марина Юрьевна, председатель оргкомитета (Программа конференции, партнёрство)</w:t>
      </w:r>
    </w:p>
    <w:p w14:paraId="0B355F41" w14:textId="77777777" w:rsidR="00C257AE" w:rsidRPr="00E00E9C" w:rsidRDefault="00C257AE" w:rsidP="00C257AE">
      <w:pPr>
        <w:ind w:firstLine="880"/>
        <w:jc w:val="both"/>
        <w:rPr>
          <w:bCs/>
          <w:iCs/>
        </w:rPr>
      </w:pPr>
    </w:p>
    <w:p w14:paraId="1BAA6528" w14:textId="00152FC1" w:rsidR="00C257AE" w:rsidRPr="00E00E9C" w:rsidRDefault="00C257AE" w:rsidP="00E00E9C">
      <w:pPr>
        <w:jc w:val="both"/>
      </w:pPr>
      <w:r w:rsidRPr="00E00E9C">
        <w:rPr>
          <w:bCs/>
          <w:iCs/>
        </w:rPr>
        <w:t xml:space="preserve">Информация </w:t>
      </w:r>
      <w:r w:rsidR="007B7036">
        <w:rPr>
          <w:bCs/>
          <w:iCs/>
        </w:rPr>
        <w:t xml:space="preserve">будет доступна </w:t>
      </w:r>
      <w:r w:rsidRPr="00E00E9C">
        <w:rPr>
          <w:bCs/>
          <w:iCs/>
        </w:rPr>
        <w:t xml:space="preserve">на сайте РГГУ: </w:t>
      </w:r>
      <w:hyperlink r:id="rId13" w:history="1">
        <w:r w:rsidRPr="00E00E9C">
          <w:rPr>
            <w:rStyle w:val="af0"/>
            <w:rFonts w:eastAsiaTheme="majorEastAsia"/>
            <w:bCs/>
            <w:iCs/>
          </w:rPr>
          <w:t>https://www.rsuh.ru/education/sf/</w:t>
        </w:r>
      </w:hyperlink>
      <w:r w:rsidRPr="00E00E9C">
        <w:rPr>
          <w:bCs/>
          <w:iCs/>
        </w:rPr>
        <w:t xml:space="preserve"> </w:t>
      </w:r>
      <w:r w:rsidRPr="00E00E9C">
        <w:tab/>
      </w:r>
    </w:p>
    <w:sectPr w:rsidR="00C257AE" w:rsidRPr="00E00E9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94F8" w14:textId="77777777" w:rsidR="00BC3B2C" w:rsidRDefault="00BC3B2C" w:rsidP="00C257AE">
      <w:r>
        <w:separator/>
      </w:r>
    </w:p>
  </w:endnote>
  <w:endnote w:type="continuationSeparator" w:id="0">
    <w:p w14:paraId="24A3AC34" w14:textId="77777777" w:rsidR="00BC3B2C" w:rsidRDefault="00BC3B2C" w:rsidP="00C2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85C5" w14:textId="61C976C7" w:rsidR="00C257AE" w:rsidRDefault="00C257AE">
    <w:pPr>
      <w:pStyle w:val="ae"/>
    </w:pPr>
  </w:p>
  <w:p w14:paraId="348E8A0A" w14:textId="0D9352C6" w:rsidR="00C257AE" w:rsidRDefault="00C257AE" w:rsidP="00C257AE">
    <w:pPr>
      <w:pStyle w:val="ae"/>
      <w:tabs>
        <w:tab w:val="clear" w:pos="4677"/>
        <w:tab w:val="clear" w:pos="9355"/>
        <w:tab w:val="left" w:pos="2250"/>
      </w:tabs>
    </w:pPr>
    <w:r>
      <w:rPr>
        <w:noProof/>
      </w:rPr>
      <w:drawing>
        <wp:inline distT="0" distB="0" distL="0" distR="0" wp14:anchorId="0C26B08E" wp14:editId="0C2FC5B4">
          <wp:extent cx="762000" cy="420370"/>
          <wp:effectExtent l="0" t="0" r="0" b="0"/>
          <wp:docPr id="47923847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5DE99" wp14:editId="1617471A">
          <wp:extent cx="419100" cy="428625"/>
          <wp:effectExtent l="0" t="0" r="0" b="9525"/>
          <wp:docPr id="959385328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9B85D42" wp14:editId="76C9A2BB">
          <wp:extent cx="447675" cy="438150"/>
          <wp:effectExtent l="0" t="0" r="9525" b="0"/>
          <wp:docPr id="1210224122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FCC0FA" wp14:editId="5B23317B">
          <wp:extent cx="971550" cy="238125"/>
          <wp:effectExtent l="0" t="0" r="0" b="9525"/>
          <wp:docPr id="1405401848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9D4FFA" wp14:editId="0D6D7D82">
          <wp:extent cx="1257300" cy="314325"/>
          <wp:effectExtent l="0" t="0" r="0" b="9525"/>
          <wp:docPr id="2014834528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D5666B" wp14:editId="18B0F4EC">
          <wp:extent cx="781050" cy="323850"/>
          <wp:effectExtent l="0" t="0" r="0" b="0"/>
          <wp:docPr id="1717517742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845E7A" wp14:editId="28CBA727">
          <wp:extent cx="457200" cy="457200"/>
          <wp:effectExtent l="0" t="0" r="0" b="0"/>
          <wp:docPr id="950534597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E9C">
      <w:rPr>
        <w:noProof/>
      </w:rPr>
      <w:drawing>
        <wp:inline distT="0" distB="0" distL="0" distR="0" wp14:anchorId="56A3E933" wp14:editId="6515A8AC">
          <wp:extent cx="431127" cy="523875"/>
          <wp:effectExtent l="0" t="0" r="0" b="0"/>
          <wp:docPr id="118959194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61" cy="52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0BA1" w14:textId="77777777" w:rsidR="00BC3B2C" w:rsidRDefault="00BC3B2C" w:rsidP="00C257AE">
      <w:r>
        <w:separator/>
      </w:r>
    </w:p>
  </w:footnote>
  <w:footnote w:type="continuationSeparator" w:id="0">
    <w:p w14:paraId="4C11208D" w14:textId="77777777" w:rsidR="00BC3B2C" w:rsidRDefault="00BC3B2C" w:rsidP="00C2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BA2C" w14:textId="137A4FA1" w:rsidR="00C257AE" w:rsidRPr="00C257AE" w:rsidRDefault="00C257AE" w:rsidP="00C257AE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C257AE">
      <w:rPr>
        <w:sz w:val="22"/>
        <w:szCs w:val="22"/>
      </w:rPr>
      <w:t>МИНОБРНАУКИ  РОССИИ</w:t>
    </w:r>
  </w:p>
  <w:p w14:paraId="2F991462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C257AE">
      <w:rPr>
        <w:rFonts w:ascii="Calibri" w:eastAsia="Calibri" w:hAnsi="Calibri"/>
        <w:noProof/>
        <w:sz w:val="22"/>
        <w:szCs w:val="22"/>
      </w:rPr>
      <w:drawing>
        <wp:inline distT="0" distB="0" distL="0" distR="0" wp14:anchorId="1C95E30D" wp14:editId="3D343B05">
          <wp:extent cx="523875" cy="523875"/>
          <wp:effectExtent l="0" t="0" r="9525" b="9525"/>
          <wp:docPr id="192937115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FCABF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C257AE">
      <w:rPr>
        <w:sz w:val="22"/>
        <w:szCs w:val="22"/>
      </w:rPr>
      <w:t xml:space="preserve">Федеральное государственное автономное образовательное учреждение </w:t>
    </w:r>
  </w:p>
  <w:p w14:paraId="5901BE61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C257AE">
      <w:rPr>
        <w:sz w:val="22"/>
        <w:szCs w:val="22"/>
      </w:rPr>
      <w:t>высшего образования</w:t>
    </w:r>
  </w:p>
  <w:p w14:paraId="32F16389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C257AE">
      <w:rPr>
        <w:sz w:val="22"/>
        <w:szCs w:val="22"/>
      </w:rPr>
      <w:t xml:space="preserve"> </w:t>
    </w:r>
  </w:p>
  <w:p w14:paraId="71843F81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b/>
        <w:bCs/>
        <w:sz w:val="22"/>
        <w:szCs w:val="22"/>
      </w:rPr>
    </w:pPr>
    <w:r w:rsidRPr="00C257AE">
      <w:rPr>
        <w:b/>
        <w:bCs/>
        <w:sz w:val="22"/>
        <w:szCs w:val="22"/>
      </w:rPr>
      <w:t>«Российский государственный гуманитарный университет»</w:t>
    </w:r>
  </w:p>
  <w:p w14:paraId="798535AA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b/>
        <w:bCs/>
        <w:sz w:val="22"/>
        <w:szCs w:val="22"/>
      </w:rPr>
    </w:pPr>
    <w:r w:rsidRPr="00C257AE">
      <w:rPr>
        <w:b/>
        <w:bCs/>
        <w:sz w:val="22"/>
        <w:szCs w:val="22"/>
      </w:rPr>
      <w:t xml:space="preserve">( ФГАОУ ВО «РГГУ») </w:t>
    </w:r>
  </w:p>
  <w:p w14:paraId="0668BA11" w14:textId="77777777" w:rsidR="00C257AE" w:rsidRPr="00C257AE" w:rsidRDefault="00C257AE" w:rsidP="00C257AE">
    <w:pPr>
      <w:tabs>
        <w:tab w:val="center" w:pos="4677"/>
        <w:tab w:val="right" w:pos="9355"/>
      </w:tabs>
      <w:jc w:val="center"/>
      <w:rPr>
        <w:rFonts w:eastAsia="Calibri"/>
        <w:b/>
        <w:bCs/>
        <w:sz w:val="22"/>
        <w:szCs w:val="22"/>
      </w:rPr>
    </w:pPr>
  </w:p>
  <w:p w14:paraId="13BA4E6B" w14:textId="564D8158" w:rsidR="00C257AE" w:rsidRPr="00C257AE" w:rsidRDefault="00C257AE" w:rsidP="00C257AE">
    <w:pPr>
      <w:tabs>
        <w:tab w:val="center" w:pos="4677"/>
        <w:tab w:val="right" w:pos="9355"/>
      </w:tabs>
      <w:jc w:val="center"/>
      <w:rPr>
        <w:b/>
        <w:bCs/>
        <w:sz w:val="22"/>
        <w:szCs w:val="22"/>
      </w:rPr>
    </w:pPr>
    <w:r w:rsidRPr="00C257AE">
      <w:rPr>
        <w:b/>
        <w:bCs/>
        <w:sz w:val="22"/>
        <w:szCs w:val="22"/>
      </w:rPr>
      <w:t>СОЦИОЛОГИЧЕСКИЙ ФАКУЛЬТЕТ</w:t>
    </w:r>
  </w:p>
  <w:p w14:paraId="0EB3222C" w14:textId="77777777" w:rsidR="00C257AE" w:rsidRDefault="00C257A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375E3"/>
    <w:multiLevelType w:val="hybridMultilevel"/>
    <w:tmpl w:val="E64A3A26"/>
    <w:lvl w:ilvl="0" w:tplc="E5C65EEC">
      <w:start w:val="1"/>
      <w:numFmt w:val="bullet"/>
      <w:lvlText w:val="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016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AE"/>
    <w:rsid w:val="001F0B2B"/>
    <w:rsid w:val="00364B7A"/>
    <w:rsid w:val="00632296"/>
    <w:rsid w:val="007B7036"/>
    <w:rsid w:val="007F380F"/>
    <w:rsid w:val="00AC17A6"/>
    <w:rsid w:val="00AF0B7B"/>
    <w:rsid w:val="00BC3B2C"/>
    <w:rsid w:val="00C257AE"/>
    <w:rsid w:val="00C54D83"/>
    <w:rsid w:val="00C96657"/>
    <w:rsid w:val="00CD2E95"/>
    <w:rsid w:val="00E00E9C"/>
    <w:rsid w:val="00E4046A"/>
    <w:rsid w:val="00F62C39"/>
    <w:rsid w:val="00F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E574"/>
  <w15:chartTrackingRefBased/>
  <w15:docId w15:val="{0D9594A2-1F2B-4AED-A2E3-19C90D4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7A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5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57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57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7A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257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57AE"/>
  </w:style>
  <w:style w:type="paragraph" w:styleId="ae">
    <w:name w:val="footer"/>
    <w:basedOn w:val="a"/>
    <w:link w:val="af"/>
    <w:uiPriority w:val="99"/>
    <w:unhideWhenUsed/>
    <w:rsid w:val="00C257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57AE"/>
  </w:style>
  <w:style w:type="character" w:styleId="af0">
    <w:name w:val="Hyperlink"/>
    <w:rsid w:val="00C257A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C2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suh.ru/education/s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hilosophy.rsuh.ru/jour/about/submiss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losophy.rsuh.ru/jou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Милованова</dc:creator>
  <cp:keywords/>
  <dc:description/>
  <cp:lastModifiedBy>Марина Милованова</cp:lastModifiedBy>
  <cp:revision>4</cp:revision>
  <dcterms:created xsi:type="dcterms:W3CDTF">2025-01-15T05:13:00Z</dcterms:created>
  <dcterms:modified xsi:type="dcterms:W3CDTF">2025-01-25T19:23:00Z</dcterms:modified>
</cp:coreProperties>
</file>