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2A" w:rsidRPr="005E27D5" w:rsidRDefault="00BA662A" w:rsidP="005E27D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27D5">
        <w:rPr>
          <w:rFonts w:ascii="Times New Roman" w:hAnsi="Times New Roman"/>
          <w:bCs/>
          <w:sz w:val="24"/>
          <w:szCs w:val="24"/>
          <w:lang w:eastAsia="ru-RU"/>
        </w:rPr>
        <w:t xml:space="preserve">В рамках </w:t>
      </w:r>
      <w:r w:rsidRPr="005E27D5">
        <w:rPr>
          <w:rFonts w:ascii="Times New Roman" w:hAnsi="Times New Roman"/>
          <w:b/>
          <w:sz w:val="24"/>
          <w:szCs w:val="24"/>
        </w:rPr>
        <w:t>Межвузовской студенческой научно-практической конференции</w:t>
      </w:r>
    </w:p>
    <w:p w:rsidR="00BA662A" w:rsidRPr="005E27D5" w:rsidRDefault="00BA662A" w:rsidP="005E27D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27D5">
        <w:rPr>
          <w:rFonts w:ascii="Times New Roman" w:hAnsi="Times New Roman"/>
          <w:b/>
          <w:sz w:val="24"/>
          <w:szCs w:val="24"/>
        </w:rPr>
        <w:t>«МОЛОДЕЖНЫЙ НАУЧНЫЙ ПОТЕНЦИАЛ В ЮРИСПРУДЕНЦИИ ХХI ВЕКА: ОТ ТЕОРИИ К ПРАКТИКЕ»</w:t>
      </w:r>
    </w:p>
    <w:p w:rsidR="00BA662A" w:rsidRPr="005E27D5" w:rsidRDefault="00BA662A" w:rsidP="005E27D5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27D5">
        <w:rPr>
          <w:rFonts w:ascii="Times New Roman" w:hAnsi="Times New Roman"/>
          <w:sz w:val="24"/>
          <w:szCs w:val="24"/>
          <w:lang w:eastAsia="ru-RU"/>
        </w:rPr>
        <w:t xml:space="preserve">14 октября 2020 года </w:t>
      </w:r>
      <w:r w:rsidRPr="005E27D5">
        <w:rPr>
          <w:rFonts w:ascii="Times New Roman" w:hAnsi="Times New Roman"/>
          <w:b/>
          <w:bCs/>
          <w:sz w:val="24"/>
          <w:szCs w:val="24"/>
          <w:lang w:eastAsia="ru-RU"/>
        </w:rPr>
        <w:t>кафедр</w:t>
      </w:r>
      <w:r w:rsidR="005E27D5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Pr="005E27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гражданского права и процесса и </w:t>
      </w:r>
      <w:r w:rsidR="005E27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кафедрой </w:t>
      </w:r>
      <w:r w:rsidRPr="005E27D5">
        <w:rPr>
          <w:rFonts w:ascii="Times New Roman" w:hAnsi="Times New Roman"/>
          <w:b/>
          <w:bCs/>
          <w:sz w:val="24"/>
          <w:szCs w:val="24"/>
          <w:lang w:eastAsia="ru-RU"/>
        </w:rPr>
        <w:t>предпринимательского права</w:t>
      </w:r>
      <w:r w:rsidRPr="005E27D5">
        <w:rPr>
          <w:rFonts w:ascii="Times New Roman" w:hAnsi="Times New Roman"/>
          <w:bCs/>
          <w:sz w:val="24"/>
          <w:szCs w:val="24"/>
          <w:lang w:eastAsia="ru-RU"/>
        </w:rPr>
        <w:t xml:space="preserve"> был проведена </w:t>
      </w:r>
      <w:r w:rsidRPr="005E27D5">
        <w:rPr>
          <w:rFonts w:ascii="Times New Roman" w:hAnsi="Times New Roman"/>
          <w:bCs/>
          <w:sz w:val="24"/>
          <w:szCs w:val="24"/>
          <w:lang w:val="en-US" w:eastAsia="ru-RU"/>
        </w:rPr>
        <w:t>on</w:t>
      </w:r>
      <w:r w:rsidRPr="005E27D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5E27D5">
        <w:rPr>
          <w:rFonts w:ascii="Times New Roman" w:hAnsi="Times New Roman"/>
          <w:bCs/>
          <w:sz w:val="24"/>
          <w:szCs w:val="24"/>
          <w:lang w:val="en-US" w:eastAsia="ru-RU"/>
        </w:rPr>
        <w:t>line</w:t>
      </w:r>
      <w:r w:rsidRPr="005E27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E27D5">
        <w:rPr>
          <w:rFonts w:ascii="Times New Roman" w:hAnsi="Times New Roman"/>
          <w:b/>
          <w:sz w:val="24"/>
          <w:szCs w:val="24"/>
          <w:lang w:eastAsia="ru-RU"/>
        </w:rPr>
        <w:t>секция</w:t>
      </w:r>
      <w:r w:rsidRPr="005E2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7D5">
        <w:rPr>
          <w:rFonts w:ascii="Times New Roman" w:hAnsi="Times New Roman"/>
          <w:b/>
          <w:bCs/>
          <w:sz w:val="24"/>
          <w:szCs w:val="24"/>
        </w:rPr>
        <w:t>«</w:t>
      </w:r>
      <w:r w:rsidRPr="005E27D5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Тенденции развития гражданского и предпринимательского права: позиции молодых ученых</w:t>
      </w:r>
      <w:r w:rsidRPr="005E27D5">
        <w:rPr>
          <w:rFonts w:ascii="Times New Roman" w:hAnsi="Times New Roman"/>
          <w:b/>
          <w:bCs/>
          <w:sz w:val="24"/>
          <w:szCs w:val="24"/>
        </w:rPr>
        <w:t>»</w:t>
      </w:r>
    </w:p>
    <w:p w:rsidR="00BA662A" w:rsidRPr="005E27D5" w:rsidRDefault="00BA662A" w:rsidP="005E27D5">
      <w:pPr>
        <w:spacing w:after="16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27D5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 - </w:t>
      </w:r>
      <w:r w:rsidRPr="005E27D5">
        <w:rPr>
          <w:rFonts w:ascii="Times New Roman" w:eastAsiaTheme="minorHAnsi" w:hAnsi="Times New Roman"/>
          <w:b/>
          <w:i/>
          <w:color w:val="000000"/>
          <w:sz w:val="24"/>
          <w:szCs w:val="24"/>
          <w:shd w:val="clear" w:color="auto" w:fill="FFFFFF"/>
        </w:rPr>
        <w:t xml:space="preserve">Белова Т.В., </w:t>
      </w:r>
      <w:r w:rsidR="005E27D5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>з</w:t>
      </w:r>
      <w:r w:rsidRPr="005E27D5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 xml:space="preserve">ам. декана по учебной работе, </w:t>
      </w:r>
      <w:proofErr w:type="spellStart"/>
      <w:r w:rsidRPr="005E27D5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5E27D5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 xml:space="preserve">. зав. кафедрой предпринимательского права, </w:t>
      </w:r>
      <w:proofErr w:type="spellStart"/>
      <w:r w:rsidRPr="005E27D5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5E27D5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</w:rPr>
        <w:t xml:space="preserve">., доцент, </w:t>
      </w:r>
      <w:proofErr w:type="spellStart"/>
      <w:r w:rsidRPr="005E27D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Милохова</w:t>
      </w:r>
      <w:proofErr w:type="spellEnd"/>
      <w:r w:rsidRPr="005E27D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А.В</w:t>
      </w:r>
      <w:r w:rsidRPr="005E27D5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Pr="005E2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зав. кафедрой гражданского права и процесса, </w:t>
      </w:r>
      <w:proofErr w:type="spellStart"/>
      <w:r w:rsidRPr="005E27D5">
        <w:rPr>
          <w:rFonts w:ascii="Times New Roman" w:hAnsi="Times New Roman"/>
          <w:color w:val="000000"/>
          <w:sz w:val="24"/>
          <w:szCs w:val="24"/>
          <w:lang w:eastAsia="ru-RU"/>
        </w:rPr>
        <w:t>к.ю.н</w:t>
      </w:r>
      <w:proofErr w:type="spellEnd"/>
      <w:r w:rsidRPr="005E2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доцент; Ответственный секретарь – </w:t>
      </w:r>
      <w:r w:rsidRPr="005E27D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Беляева И.А</w:t>
      </w:r>
      <w:r w:rsidRPr="005E27D5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Pr="005E2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доцент кафедры, </w:t>
      </w:r>
      <w:proofErr w:type="spellStart"/>
      <w:r w:rsidRPr="005E27D5">
        <w:rPr>
          <w:rFonts w:ascii="Times New Roman" w:hAnsi="Times New Roman"/>
          <w:color w:val="000000"/>
          <w:sz w:val="24"/>
          <w:szCs w:val="24"/>
          <w:lang w:eastAsia="ru-RU"/>
        </w:rPr>
        <w:t>к.ю.н</w:t>
      </w:r>
      <w:proofErr w:type="spellEnd"/>
      <w:r w:rsidRPr="005E27D5">
        <w:rPr>
          <w:rFonts w:ascii="Times New Roman" w:hAnsi="Times New Roman"/>
          <w:color w:val="000000"/>
          <w:sz w:val="24"/>
          <w:szCs w:val="24"/>
          <w:lang w:eastAsia="ru-RU"/>
        </w:rPr>
        <w:t>., доцент</w:t>
      </w:r>
    </w:p>
    <w:p w:rsidR="00BA662A" w:rsidRPr="005E27D5" w:rsidRDefault="00BA662A" w:rsidP="005E27D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2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работе секции приняли участие </w:t>
      </w:r>
      <w:r w:rsidR="005E27D5">
        <w:rPr>
          <w:rFonts w:ascii="Times New Roman" w:hAnsi="Times New Roman"/>
          <w:color w:val="000000"/>
          <w:sz w:val="24"/>
          <w:szCs w:val="24"/>
          <w:lang w:eastAsia="ru-RU"/>
        </w:rPr>
        <w:t>72 участника</w:t>
      </w:r>
      <w:r w:rsidR="00621AA1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представители других ВУЗов</w:t>
      </w:r>
      <w:r w:rsidR="005E2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5E27D5">
        <w:rPr>
          <w:rFonts w:ascii="Times New Roman" w:hAnsi="Times New Roman"/>
          <w:color w:val="000000"/>
          <w:sz w:val="24"/>
          <w:szCs w:val="24"/>
          <w:lang w:eastAsia="ru-RU"/>
        </w:rPr>
        <w:t>профессорско-преподавательский состав кафедр гражданского права и процесса и предпринимательского права</w:t>
      </w:r>
      <w:r w:rsidRPr="005E27D5">
        <w:rPr>
          <w:rFonts w:ascii="Times New Roman" w:hAnsi="Times New Roman"/>
          <w:i/>
          <w:sz w:val="24"/>
          <w:szCs w:val="24"/>
        </w:rPr>
        <w:t xml:space="preserve">, </w:t>
      </w:r>
      <w:r w:rsidRPr="005E27D5">
        <w:rPr>
          <w:rFonts w:ascii="Times New Roman" w:hAnsi="Times New Roman"/>
          <w:sz w:val="24"/>
          <w:szCs w:val="24"/>
        </w:rPr>
        <w:t xml:space="preserve">специалисты-практики, </w:t>
      </w:r>
      <w:r w:rsidRPr="005E27D5">
        <w:rPr>
          <w:rFonts w:ascii="Times New Roman" w:hAnsi="Times New Roman"/>
          <w:color w:val="000000"/>
          <w:sz w:val="24"/>
          <w:szCs w:val="24"/>
          <w:lang w:eastAsia="ru-RU"/>
        </w:rPr>
        <w:t>а также студенты, магистранты и аспиранты юридического факультета РГГУ и других ВУЗов.</w:t>
      </w:r>
    </w:p>
    <w:p w:rsidR="00BA662A" w:rsidRPr="005E27D5" w:rsidRDefault="00BA662A" w:rsidP="005E27D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7D5">
        <w:rPr>
          <w:rFonts w:ascii="Times New Roman" w:hAnsi="Times New Roman"/>
          <w:b/>
          <w:sz w:val="24"/>
          <w:szCs w:val="24"/>
        </w:rPr>
        <w:t>Целью</w:t>
      </w:r>
      <w:r w:rsidRPr="005E27D5">
        <w:rPr>
          <w:rFonts w:ascii="Times New Roman" w:hAnsi="Times New Roman"/>
          <w:sz w:val="24"/>
          <w:szCs w:val="24"/>
        </w:rPr>
        <w:t xml:space="preserve"> проведения секции выступил анализ </w:t>
      </w:r>
      <w:r w:rsidRPr="005E27D5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вопросов, возникающих в связи с развитием и усложнением отношений, складывающихся в </w:t>
      </w:r>
      <w:proofErr w:type="spellStart"/>
      <w:proofErr w:type="gramStart"/>
      <w:r w:rsidRPr="005E27D5">
        <w:rPr>
          <w:rFonts w:ascii="Times New Roman" w:hAnsi="Times New Roman"/>
          <w:sz w:val="24"/>
          <w:szCs w:val="24"/>
          <w:shd w:val="clear" w:color="auto" w:fill="FFFFFF"/>
        </w:rPr>
        <w:t>частно</w:t>
      </w:r>
      <w:proofErr w:type="spellEnd"/>
      <w:r w:rsidRPr="005E27D5">
        <w:rPr>
          <w:rFonts w:ascii="Times New Roman" w:hAnsi="Times New Roman"/>
          <w:sz w:val="24"/>
          <w:szCs w:val="24"/>
          <w:shd w:val="clear" w:color="auto" w:fill="FFFFFF"/>
        </w:rPr>
        <w:t>-правовой</w:t>
      </w:r>
      <w:proofErr w:type="gramEnd"/>
      <w:r w:rsidRPr="005E27D5">
        <w:rPr>
          <w:rFonts w:ascii="Times New Roman" w:hAnsi="Times New Roman"/>
          <w:sz w:val="24"/>
          <w:szCs w:val="24"/>
          <w:shd w:val="clear" w:color="auto" w:fill="FFFFFF"/>
        </w:rPr>
        <w:t xml:space="preserve"> сфере российского общества, в том числе отношений, возникающих в процессе осуществления хозяйствующими субъектами предпринимательской деятельности и обусловленной таким развитием модернизацией положений гражданского законодательства, а также пересмотра устоявшихся в науке гражданского и предпринимательского права известных категорий и появлению новых.</w:t>
      </w:r>
    </w:p>
    <w:p w:rsidR="00BA662A" w:rsidRPr="00621AA1" w:rsidRDefault="00BA662A" w:rsidP="005E27D5">
      <w:pPr>
        <w:pStyle w:val="a3"/>
        <w:spacing w:before="58" w:beforeAutospacing="0" w:after="0" w:afterAutospacing="0"/>
        <w:ind w:firstLine="708"/>
        <w:jc w:val="both"/>
        <w:rPr>
          <w:i/>
          <w:color w:val="000000"/>
        </w:rPr>
      </w:pPr>
      <w:r w:rsidRPr="005E27D5">
        <w:rPr>
          <w:bCs/>
        </w:rPr>
        <w:t xml:space="preserve">Открыли заседание Круглого стола </w:t>
      </w:r>
      <w:r w:rsidR="00621AA1" w:rsidRPr="00621AA1">
        <w:rPr>
          <w:rFonts w:eastAsiaTheme="minorHAnsi"/>
          <w:i/>
          <w:color w:val="000000"/>
          <w:shd w:val="clear" w:color="auto" w:fill="FFFFFF"/>
        </w:rPr>
        <w:t>з</w:t>
      </w:r>
      <w:r w:rsidRPr="00621AA1">
        <w:rPr>
          <w:rFonts w:eastAsiaTheme="minorHAnsi"/>
          <w:i/>
          <w:color w:val="000000"/>
          <w:shd w:val="clear" w:color="auto" w:fill="FFFFFF"/>
        </w:rPr>
        <w:t xml:space="preserve">ам. декана по учебной работе, </w:t>
      </w:r>
      <w:proofErr w:type="spellStart"/>
      <w:r w:rsidRPr="00621AA1">
        <w:rPr>
          <w:rFonts w:eastAsiaTheme="minorHAnsi"/>
          <w:i/>
          <w:color w:val="000000"/>
          <w:shd w:val="clear" w:color="auto" w:fill="FFFFFF"/>
        </w:rPr>
        <w:t>и.о</w:t>
      </w:r>
      <w:proofErr w:type="spellEnd"/>
      <w:r w:rsidRPr="00621AA1">
        <w:rPr>
          <w:rFonts w:eastAsiaTheme="minorHAnsi"/>
          <w:i/>
          <w:color w:val="000000"/>
          <w:shd w:val="clear" w:color="auto" w:fill="FFFFFF"/>
        </w:rPr>
        <w:t>. зав. кафедрой предпринимательского права</w:t>
      </w:r>
      <w:r w:rsidRPr="00621AA1">
        <w:rPr>
          <w:i/>
          <w:color w:val="000000"/>
        </w:rPr>
        <w:t xml:space="preserve"> </w:t>
      </w:r>
      <w:r w:rsidRPr="00621AA1">
        <w:rPr>
          <w:rFonts w:eastAsiaTheme="minorHAnsi"/>
          <w:b/>
          <w:i/>
          <w:color w:val="000000"/>
          <w:shd w:val="clear" w:color="auto" w:fill="FFFFFF"/>
        </w:rPr>
        <w:t xml:space="preserve">Белова Т.В., </w:t>
      </w:r>
      <w:proofErr w:type="spellStart"/>
      <w:r w:rsidRPr="00621AA1">
        <w:rPr>
          <w:rFonts w:eastAsiaTheme="minorHAnsi"/>
          <w:b/>
          <w:i/>
          <w:color w:val="000000"/>
          <w:shd w:val="clear" w:color="auto" w:fill="FFFFFF"/>
        </w:rPr>
        <w:t>к.ю.н</w:t>
      </w:r>
      <w:proofErr w:type="spellEnd"/>
      <w:r w:rsidRPr="00621AA1">
        <w:rPr>
          <w:rFonts w:eastAsiaTheme="minorHAnsi"/>
          <w:b/>
          <w:i/>
          <w:color w:val="000000"/>
          <w:shd w:val="clear" w:color="auto" w:fill="FFFFFF"/>
        </w:rPr>
        <w:t xml:space="preserve">., доцент, </w:t>
      </w:r>
      <w:r w:rsidRPr="00621AA1">
        <w:rPr>
          <w:i/>
          <w:color w:val="000000"/>
        </w:rPr>
        <w:t xml:space="preserve">зав. кафедрой гражданского права и процесса </w:t>
      </w:r>
      <w:r w:rsidRPr="00621AA1">
        <w:rPr>
          <w:b/>
          <w:bCs/>
          <w:i/>
        </w:rPr>
        <w:t xml:space="preserve">А.В. </w:t>
      </w:r>
      <w:proofErr w:type="spellStart"/>
      <w:r w:rsidRPr="00621AA1">
        <w:rPr>
          <w:b/>
          <w:bCs/>
          <w:i/>
        </w:rPr>
        <w:t>Милохова</w:t>
      </w:r>
      <w:proofErr w:type="spellEnd"/>
      <w:r w:rsidRPr="00621AA1">
        <w:rPr>
          <w:i/>
          <w:color w:val="000000"/>
        </w:rPr>
        <w:t xml:space="preserve">, </w:t>
      </w:r>
      <w:proofErr w:type="spellStart"/>
      <w:r w:rsidRPr="00621AA1">
        <w:rPr>
          <w:i/>
          <w:color w:val="000000"/>
        </w:rPr>
        <w:t>к.ю.н</w:t>
      </w:r>
      <w:proofErr w:type="spellEnd"/>
      <w:r w:rsidRPr="00621AA1">
        <w:rPr>
          <w:i/>
          <w:color w:val="000000"/>
        </w:rPr>
        <w:t>., доцент и доцент кафедры гражданского права и процесса</w:t>
      </w:r>
      <w:r w:rsidRPr="00621AA1">
        <w:rPr>
          <w:b/>
          <w:i/>
          <w:color w:val="000000"/>
        </w:rPr>
        <w:t xml:space="preserve"> И.А. Беляева</w:t>
      </w:r>
      <w:r w:rsidRPr="00621AA1">
        <w:rPr>
          <w:i/>
          <w:color w:val="000000"/>
        </w:rPr>
        <w:t xml:space="preserve">, </w:t>
      </w:r>
      <w:proofErr w:type="spellStart"/>
      <w:r w:rsidRPr="00621AA1">
        <w:rPr>
          <w:i/>
          <w:color w:val="000000"/>
        </w:rPr>
        <w:t>к.ю.н</w:t>
      </w:r>
      <w:proofErr w:type="spellEnd"/>
      <w:r w:rsidRPr="00621AA1">
        <w:rPr>
          <w:i/>
          <w:color w:val="000000"/>
        </w:rPr>
        <w:t>., доцент</w:t>
      </w:r>
      <w:r w:rsidR="00621AA1" w:rsidRPr="00621AA1">
        <w:rPr>
          <w:i/>
          <w:color w:val="000000"/>
        </w:rPr>
        <w:t>.</w:t>
      </w:r>
    </w:p>
    <w:p w:rsidR="00BA662A" w:rsidRPr="005E27D5" w:rsidRDefault="00BA662A" w:rsidP="005E27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5E27D5">
        <w:rPr>
          <w:rFonts w:ascii="Times New Roman" w:hAnsi="Times New Roman"/>
          <w:bCs/>
          <w:sz w:val="24"/>
          <w:szCs w:val="24"/>
          <w:lang w:eastAsia="ru-RU"/>
        </w:rPr>
        <w:t xml:space="preserve">На секции  выступающие </w:t>
      </w:r>
      <w:r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(Кожина М.В., </w:t>
      </w:r>
      <w:proofErr w:type="spellStart"/>
      <w:r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>Тулупова</w:t>
      </w:r>
      <w:proofErr w:type="spellEnd"/>
      <w:r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А.И., Степанова А.Е, </w:t>
      </w:r>
      <w:r w:rsidR="005E27D5"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Федорова В.С., Ягудин В.Т., </w:t>
      </w:r>
      <w:proofErr w:type="spellStart"/>
      <w:r w:rsidR="005E27D5"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>Орищин</w:t>
      </w:r>
      <w:proofErr w:type="spellEnd"/>
      <w:r w:rsidR="005E27D5"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С.Ф., </w:t>
      </w:r>
      <w:proofErr w:type="spellStart"/>
      <w:r w:rsidR="005E27D5"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>Вельможина</w:t>
      </w:r>
      <w:proofErr w:type="spellEnd"/>
      <w:r w:rsidR="005E27D5"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Ю.В., Дружинина А.В., Горшкова Е.А., </w:t>
      </w:r>
      <w:proofErr w:type="spellStart"/>
      <w:r w:rsidR="005E27D5"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Загреков</w:t>
      </w:r>
      <w:proofErr w:type="spellEnd"/>
      <w:r w:rsidR="005E27D5"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А.А., Палий А.В., Глазова А.П., </w:t>
      </w:r>
      <w:proofErr w:type="spellStart"/>
      <w:r w:rsidR="005E27D5"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Зарва</w:t>
      </w:r>
      <w:proofErr w:type="spellEnd"/>
      <w:r w:rsidR="005E27D5"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Н.В, Некрасова Н.В.,</w:t>
      </w:r>
      <w:r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>Кардашева</w:t>
      </w:r>
      <w:proofErr w:type="spellEnd"/>
      <w:r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Е.К.</w:t>
      </w:r>
      <w:r w:rsidR="005E27D5"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>, Панов И.И.</w:t>
      </w:r>
      <w:r w:rsidRPr="00621AA1">
        <w:rPr>
          <w:rFonts w:ascii="Times New Roman" w:hAnsi="Times New Roman"/>
          <w:b/>
          <w:bCs/>
          <w:i/>
          <w:sz w:val="24"/>
          <w:szCs w:val="24"/>
          <w:lang w:eastAsia="ru-RU"/>
        </w:rPr>
        <w:t>)</w:t>
      </w:r>
      <w:r w:rsidRPr="00621A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27D5">
        <w:rPr>
          <w:rFonts w:ascii="Times New Roman" w:hAnsi="Times New Roman"/>
          <w:bCs/>
          <w:sz w:val="24"/>
          <w:szCs w:val="24"/>
          <w:lang w:eastAsia="ru-RU"/>
        </w:rPr>
        <w:t>представили свои доклады, демонстрирующие результаты их научно-исследовательской работы по</w:t>
      </w:r>
      <w:proofErr w:type="gramEnd"/>
      <w:r w:rsidRPr="005E27D5">
        <w:rPr>
          <w:rFonts w:ascii="Times New Roman" w:hAnsi="Times New Roman"/>
          <w:bCs/>
          <w:sz w:val="24"/>
          <w:szCs w:val="24"/>
          <w:lang w:eastAsia="ru-RU"/>
        </w:rPr>
        <w:t xml:space="preserve"> проблемам, </w:t>
      </w:r>
      <w:proofErr w:type="gramStart"/>
      <w:r w:rsidRPr="005E27D5">
        <w:rPr>
          <w:rFonts w:ascii="Times New Roman" w:hAnsi="Times New Roman"/>
          <w:bCs/>
          <w:sz w:val="24"/>
          <w:szCs w:val="24"/>
          <w:lang w:eastAsia="ru-RU"/>
        </w:rPr>
        <w:t>складывающихся</w:t>
      </w:r>
      <w:proofErr w:type="gramEnd"/>
      <w:r w:rsidRPr="005E27D5">
        <w:rPr>
          <w:rFonts w:ascii="Times New Roman" w:hAnsi="Times New Roman"/>
          <w:bCs/>
          <w:sz w:val="24"/>
          <w:szCs w:val="24"/>
          <w:lang w:eastAsia="ru-RU"/>
        </w:rPr>
        <w:t xml:space="preserve"> в сфере гражданского и предпринимательского права. Тематика представленных докладов затронула широкий спектр актуальных вопросов:</w:t>
      </w:r>
    </w:p>
    <w:p w:rsidR="005E27D5" w:rsidRPr="005E27D5" w:rsidRDefault="005E27D5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E27D5">
        <w:rPr>
          <w:rFonts w:ascii="Times New Roman" w:eastAsiaTheme="minorHAnsi" w:hAnsi="Times New Roman"/>
          <w:b/>
          <w:i/>
          <w:sz w:val="24"/>
          <w:szCs w:val="24"/>
        </w:rPr>
        <w:t>Кожина Мария Владиславовна</w:t>
      </w:r>
      <w:r w:rsidRPr="005E27D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5E27D5">
        <w:rPr>
          <w:rFonts w:ascii="Times New Roman" w:eastAsiaTheme="minorHAnsi" w:hAnsi="Times New Roman"/>
          <w:i/>
          <w:sz w:val="24"/>
          <w:szCs w:val="24"/>
        </w:rPr>
        <w:t xml:space="preserve">магистрант 2 курса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Юридического факультета ИЭУП РГГУ, направление подготовки «Правовое сопровождение предпринимательской деятельности»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7D5">
        <w:rPr>
          <w:rFonts w:ascii="Times New Roman" w:eastAsiaTheme="minorHAnsi" w:hAnsi="Times New Roman"/>
          <w:sz w:val="24"/>
          <w:szCs w:val="24"/>
        </w:rPr>
        <w:t>«Проблемы правового регулирования «</w:t>
      </w:r>
      <w:proofErr w:type="spellStart"/>
      <w:r w:rsidRPr="005E27D5">
        <w:rPr>
          <w:rFonts w:ascii="Times New Roman" w:eastAsiaTheme="minorHAnsi" w:hAnsi="Times New Roman"/>
          <w:sz w:val="24"/>
          <w:szCs w:val="24"/>
        </w:rPr>
        <w:t>таргетированной</w:t>
      </w:r>
      <w:proofErr w:type="spellEnd"/>
      <w:r w:rsidRPr="005E27D5">
        <w:rPr>
          <w:rFonts w:ascii="Times New Roman" w:eastAsiaTheme="minorHAnsi" w:hAnsi="Times New Roman"/>
          <w:sz w:val="24"/>
          <w:szCs w:val="24"/>
        </w:rPr>
        <w:t>» рекламы в Российской Федерации»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5E27D5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Тулупова</w:t>
      </w:r>
      <w:proofErr w:type="spellEnd"/>
      <w:r w:rsidRPr="005E27D5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 Анастасия Ильинична, </w:t>
      </w:r>
      <w:r w:rsidRPr="005E27D5">
        <w:rPr>
          <w:rFonts w:ascii="Times New Roman" w:eastAsiaTheme="minorHAnsi" w:hAnsi="Times New Roman"/>
          <w:bCs/>
          <w:i/>
          <w:sz w:val="24"/>
          <w:szCs w:val="24"/>
          <w:shd w:val="clear" w:color="auto" w:fill="FFFFFF"/>
        </w:rPr>
        <w:t>магистрант</w:t>
      </w:r>
      <w:r w:rsidRPr="005E27D5">
        <w:rPr>
          <w:rFonts w:ascii="Times New Roman" w:eastAsiaTheme="minorHAnsi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5E27D5">
        <w:rPr>
          <w:rFonts w:ascii="Times New Roman" w:eastAsiaTheme="minorHAnsi" w:hAnsi="Times New Roman"/>
          <w:bCs/>
          <w:i/>
          <w:sz w:val="24"/>
          <w:szCs w:val="24"/>
          <w:shd w:val="clear" w:color="auto" w:fill="FFFFFF"/>
        </w:rPr>
        <w:t>2</w:t>
      </w:r>
      <w:r w:rsidRPr="005E27D5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курса Юридического факультета ИЭУП РГГУ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, направление подготовки «Корпоративное право»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E27D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«Правовая природа залога прав участников юридических лиц» 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E27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Степанова Анастасия Егоровна</w:t>
      </w:r>
      <w:r w:rsidRPr="005E27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магистрант 2 курса Юридического факультета ИЭУП РГГУ направление подготовки «Правовое сопровождение предпринимательской деятельности»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7D5">
        <w:rPr>
          <w:rFonts w:ascii="Times New Roman" w:eastAsia="Times New Roman" w:hAnsi="Times New Roman"/>
          <w:sz w:val="24"/>
          <w:szCs w:val="24"/>
          <w:lang w:eastAsia="ru-RU"/>
        </w:rPr>
        <w:t>«Влияние целей устойчивого развития ООН на формирование социального предпринимательства в современной России»</w:t>
      </w:r>
    </w:p>
    <w:p w:rsidR="00BA662A" w:rsidRPr="005E27D5" w:rsidRDefault="00BA662A" w:rsidP="005E27D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E27D5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lastRenderedPageBreak/>
        <w:t xml:space="preserve">Ягудин Вячеслав </w:t>
      </w:r>
      <w:proofErr w:type="spellStart"/>
      <w:r w:rsidRPr="005E27D5">
        <w:rPr>
          <w:rFonts w:ascii="Times New Roman" w:eastAsiaTheme="minorHAnsi" w:hAnsi="Times New Roman"/>
          <w:b/>
          <w:bCs/>
          <w:i/>
          <w:sz w:val="24"/>
          <w:szCs w:val="24"/>
          <w:shd w:val="clear" w:color="auto" w:fill="FFFFFF"/>
        </w:rPr>
        <w:t>Тахирович</w:t>
      </w:r>
      <w:proofErr w:type="spellEnd"/>
      <w:r w:rsidRPr="005E27D5">
        <w:rPr>
          <w:rFonts w:ascii="Times New Roman" w:eastAsiaTheme="minorHAnsi" w:hAnsi="Times New Roman"/>
          <w:b/>
          <w:bCs/>
          <w:i/>
          <w:sz w:val="24"/>
          <w:szCs w:val="24"/>
          <w:shd w:val="clear" w:color="auto" w:fill="FFFFFF"/>
        </w:rPr>
        <w:t xml:space="preserve">, </w:t>
      </w:r>
      <w:r w:rsidRPr="005E27D5">
        <w:rPr>
          <w:rFonts w:ascii="Times New Roman" w:eastAsiaTheme="minorHAnsi" w:hAnsi="Times New Roman"/>
          <w:bCs/>
          <w:i/>
          <w:sz w:val="24"/>
          <w:szCs w:val="24"/>
          <w:shd w:val="clear" w:color="auto" w:fill="FFFFFF"/>
        </w:rPr>
        <w:t>магистрант</w:t>
      </w:r>
      <w:r w:rsidRPr="005E27D5">
        <w:rPr>
          <w:rFonts w:ascii="Times New Roman" w:eastAsiaTheme="minorHAnsi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5E27D5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1 курса Юридического факультета ИЭУП РГГУ,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направление подготовки «Правовое сопровождение предпринимательской деятельности»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E27D5">
        <w:rPr>
          <w:rFonts w:ascii="Times New Roman" w:eastAsiaTheme="minorHAnsi" w:hAnsi="Times New Roman"/>
          <w:sz w:val="24"/>
          <w:szCs w:val="24"/>
          <w:shd w:val="clear" w:color="auto" w:fill="FFFFFF"/>
        </w:rPr>
        <w:t>«Обязательственная природа преддоговорных отношений в российском гражданском праве»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</w:pPr>
      <w:r w:rsidRPr="005E27D5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Федорова Валентина Сергеевна, </w:t>
      </w:r>
      <w:r w:rsidRPr="005E27D5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магистрант 1 курса Факультета магистерской подготовки Университета Генеральной прокуратуры Российской Федерации, профиль: прокурорская деятельность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E27D5">
        <w:rPr>
          <w:rFonts w:ascii="Times New Roman" w:eastAsiaTheme="minorHAnsi" w:hAnsi="Times New Roman"/>
          <w:sz w:val="24"/>
          <w:szCs w:val="24"/>
          <w:shd w:val="clear" w:color="auto" w:fill="FFFFFF"/>
        </w:rPr>
        <w:t>«Об организации прокурорского надзора за соблюдением прав субъектов предпринимательской деятельности»</w:t>
      </w:r>
    </w:p>
    <w:p w:rsidR="00BA662A" w:rsidRPr="005E27D5" w:rsidRDefault="00BA662A" w:rsidP="005E27D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5E27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Орищин</w:t>
      </w:r>
      <w:proofErr w:type="spellEnd"/>
      <w:r w:rsidRPr="005E27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Сергей </w:t>
      </w:r>
      <w:proofErr w:type="spellStart"/>
      <w:r w:rsidRPr="005E27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Фаддеевич</w:t>
      </w:r>
      <w:proofErr w:type="spellEnd"/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, магистрант 2 курса Юридического факультета ИЭУП РГГУ направление подготовки «Правовое сопровождение предпринимательской деятельности»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7D5">
        <w:rPr>
          <w:rFonts w:ascii="Times New Roman" w:eastAsia="Times New Roman" w:hAnsi="Times New Roman"/>
          <w:sz w:val="24"/>
          <w:szCs w:val="24"/>
          <w:lang w:eastAsia="ru-RU"/>
        </w:rPr>
        <w:t>«Проблемы правового обеспечения конкуренции при проведении закрытых процедур размещения заказа отдельными видами юридических лиц»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5E27D5">
        <w:rPr>
          <w:rFonts w:ascii="Times New Roman" w:eastAsiaTheme="minorHAnsi" w:hAnsi="Times New Roman"/>
          <w:b/>
          <w:i/>
          <w:sz w:val="24"/>
          <w:szCs w:val="24"/>
        </w:rPr>
        <w:t>Вельможина</w:t>
      </w:r>
      <w:proofErr w:type="spellEnd"/>
      <w:r w:rsidRPr="005E27D5">
        <w:rPr>
          <w:rFonts w:ascii="Times New Roman" w:eastAsiaTheme="minorHAnsi" w:hAnsi="Times New Roman"/>
          <w:b/>
          <w:i/>
          <w:sz w:val="24"/>
          <w:szCs w:val="24"/>
        </w:rPr>
        <w:t xml:space="preserve"> Юлия Вячеславовна</w:t>
      </w:r>
      <w:r w:rsidRPr="005E27D5">
        <w:rPr>
          <w:rFonts w:ascii="Times New Roman" w:eastAsiaTheme="minorHAnsi" w:hAnsi="Times New Roman"/>
          <w:b/>
          <w:sz w:val="24"/>
          <w:szCs w:val="24"/>
        </w:rPr>
        <w:t>,</w:t>
      </w:r>
      <w:r w:rsidRPr="005E27D5">
        <w:rPr>
          <w:rFonts w:ascii="Times New Roman" w:eastAsiaTheme="minorHAnsi" w:hAnsi="Times New Roman"/>
          <w:sz w:val="24"/>
          <w:szCs w:val="24"/>
        </w:rPr>
        <w:t xml:space="preserve"> магистрант 3 курса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Юридического факультета ИЭУП РГГ</w:t>
      </w:r>
      <w:r w:rsidRPr="005E27D5">
        <w:rPr>
          <w:rFonts w:ascii="Times New Roman" w:eastAsiaTheme="minorHAnsi" w:hAnsi="Times New Roman"/>
          <w:sz w:val="24"/>
          <w:szCs w:val="24"/>
        </w:rPr>
        <w:t xml:space="preserve">У,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направление подготовки «Правовое сопровождение предпринимательской деятельности»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27D5">
        <w:rPr>
          <w:rFonts w:ascii="Times New Roman" w:eastAsiaTheme="minorHAnsi" w:hAnsi="Times New Roman"/>
          <w:sz w:val="24"/>
          <w:szCs w:val="24"/>
        </w:rPr>
        <w:t>«Правовое положение кредиторов при банкротстве застройщика в законодательстве Российской Федерации»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E27D5">
        <w:rPr>
          <w:rFonts w:ascii="Times New Roman" w:eastAsiaTheme="minorHAnsi" w:hAnsi="Times New Roman"/>
          <w:b/>
          <w:i/>
          <w:sz w:val="24"/>
          <w:szCs w:val="24"/>
        </w:rPr>
        <w:t xml:space="preserve">Дружинина Анжелика Владимировна, </w:t>
      </w:r>
      <w:r w:rsidRPr="005E27D5">
        <w:rPr>
          <w:rFonts w:ascii="Times New Roman" w:eastAsiaTheme="minorHAnsi" w:hAnsi="Times New Roman"/>
          <w:i/>
          <w:sz w:val="24"/>
          <w:szCs w:val="24"/>
        </w:rPr>
        <w:t>магистрант 3 курса юридического факультета ИЭУП РГГУ,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направление подготовки «Правовое сопровождение предпринимательской деятельности»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D5">
        <w:rPr>
          <w:rFonts w:ascii="Times New Roman" w:eastAsiaTheme="minorHAnsi" w:hAnsi="Times New Roman"/>
          <w:sz w:val="24"/>
          <w:szCs w:val="24"/>
        </w:rPr>
        <w:t>Проблемные аспекты заключения мирового соглашения при банкротстве физических лиц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E27D5">
        <w:rPr>
          <w:rFonts w:ascii="Times New Roman" w:hAnsi="Times New Roman"/>
          <w:b/>
          <w:i/>
          <w:sz w:val="24"/>
          <w:szCs w:val="24"/>
          <w:lang w:eastAsia="ru-RU"/>
        </w:rPr>
        <w:t>Горшкова Екатерина Алексеевна</w:t>
      </w:r>
      <w:r w:rsidRPr="005E27D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5E2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7D5">
        <w:rPr>
          <w:rFonts w:ascii="Times New Roman" w:eastAsiaTheme="minorHAnsi" w:hAnsi="Times New Roman"/>
          <w:sz w:val="24"/>
          <w:szCs w:val="24"/>
        </w:rPr>
        <w:t xml:space="preserve">магистрант 3 курса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Юридического факультета ИЭУП РГГ</w:t>
      </w:r>
      <w:r w:rsidRPr="005E27D5">
        <w:rPr>
          <w:rFonts w:ascii="Times New Roman" w:eastAsiaTheme="minorHAnsi" w:hAnsi="Times New Roman"/>
          <w:sz w:val="24"/>
          <w:szCs w:val="24"/>
        </w:rPr>
        <w:t xml:space="preserve">У,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направление подготовки «Правовое сопровождение предпринимательской деятельности»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7D5">
        <w:rPr>
          <w:rFonts w:ascii="Times New Roman" w:hAnsi="Times New Roman"/>
          <w:sz w:val="24"/>
          <w:szCs w:val="24"/>
          <w:lang w:eastAsia="ru-RU"/>
        </w:rPr>
        <w:t>«Международный опыт регулирования профессиональной юридической помощи в зарубежных странах»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5E27D5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Загреков</w:t>
      </w:r>
      <w:proofErr w:type="spellEnd"/>
      <w:r w:rsidRPr="005E27D5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 Александр</w:t>
      </w:r>
      <w:r w:rsidRPr="005E27D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5E27D5">
        <w:rPr>
          <w:rFonts w:ascii="Times New Roman" w:eastAsiaTheme="minorHAnsi" w:hAnsi="Times New Roman"/>
          <w:b/>
          <w:bCs/>
          <w:i/>
          <w:sz w:val="24"/>
          <w:szCs w:val="24"/>
          <w:shd w:val="clear" w:color="auto" w:fill="FFFFFF"/>
        </w:rPr>
        <w:t xml:space="preserve">Андреевич, </w:t>
      </w:r>
      <w:r w:rsidRPr="005E27D5">
        <w:rPr>
          <w:rFonts w:ascii="Times New Roman" w:eastAsiaTheme="minorHAnsi" w:hAnsi="Times New Roman"/>
          <w:sz w:val="24"/>
          <w:szCs w:val="24"/>
        </w:rPr>
        <w:t xml:space="preserve">магистрант 3 курса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Юридического факультета ИЭУП РГГ</w:t>
      </w:r>
      <w:r w:rsidRPr="005E27D5">
        <w:rPr>
          <w:rFonts w:ascii="Times New Roman" w:eastAsiaTheme="minorHAnsi" w:hAnsi="Times New Roman"/>
          <w:sz w:val="24"/>
          <w:szCs w:val="24"/>
        </w:rPr>
        <w:t xml:space="preserve">У,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направление подготовки «Правовое сопровождение предпринимательской деятельности»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E27D5">
        <w:rPr>
          <w:rFonts w:ascii="Times New Roman" w:eastAsiaTheme="minorHAnsi" w:hAnsi="Times New Roman"/>
          <w:sz w:val="24"/>
          <w:szCs w:val="24"/>
          <w:shd w:val="clear" w:color="auto" w:fill="FFFFFF"/>
        </w:rPr>
        <w:t>«</w:t>
      </w:r>
      <w:r w:rsidRPr="005E27D5">
        <w:rPr>
          <w:rFonts w:ascii="Times New Roman" w:eastAsiaTheme="minorHAnsi" w:hAnsi="Times New Roman"/>
          <w:bCs/>
          <w:sz w:val="24"/>
          <w:szCs w:val="24"/>
        </w:rPr>
        <w:t xml:space="preserve">Проблемы доказывания недобросовестности и неразумности действий уполномоченных лиц, повлекших причинение вреда юридическому лицу или его кредиторам» 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E27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Палий Артем Валерьевич</w:t>
      </w:r>
      <w:r w:rsidRPr="005E27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студент 4 курса Юридического факультета ИЭУП РГГУ, профиль подготовки: гражданско-правовой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7D5">
        <w:rPr>
          <w:rFonts w:ascii="Times New Roman" w:eastAsia="Times New Roman" w:hAnsi="Times New Roman"/>
          <w:sz w:val="24"/>
          <w:szCs w:val="24"/>
          <w:lang w:eastAsia="ru-RU"/>
        </w:rPr>
        <w:t>«Жилищные, жилищно-строительные кооперативы и жилищно-накопительные кооперативы: основания правовой классификации». 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E27D5">
        <w:rPr>
          <w:rFonts w:ascii="Times New Roman" w:eastAsiaTheme="minorHAnsi" w:hAnsi="Times New Roman"/>
          <w:b/>
          <w:i/>
          <w:sz w:val="24"/>
          <w:szCs w:val="24"/>
        </w:rPr>
        <w:t>Глазова Анастасия Павловна</w:t>
      </w:r>
      <w:r w:rsidRPr="005E27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студент 4 курса Юридического факультета ИЭУП РГГУ, профиль подготовки: гражданско-правовой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27D5">
        <w:rPr>
          <w:rFonts w:ascii="Times New Roman" w:eastAsiaTheme="minorHAnsi" w:hAnsi="Times New Roman"/>
          <w:sz w:val="24"/>
          <w:szCs w:val="24"/>
        </w:rPr>
        <w:t>Проблемы правового регулирования наследственного договора в Российской Федерации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5E27D5">
        <w:rPr>
          <w:rFonts w:ascii="Times New Roman" w:eastAsiaTheme="minorHAnsi" w:hAnsi="Times New Roman"/>
          <w:b/>
          <w:bCs/>
          <w:i/>
          <w:sz w:val="24"/>
          <w:szCs w:val="24"/>
        </w:rPr>
        <w:t>Зарва</w:t>
      </w:r>
      <w:proofErr w:type="spellEnd"/>
      <w:r w:rsidRPr="005E27D5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Никита Владимирович</w:t>
      </w:r>
      <w:r w:rsidRPr="005E27D5">
        <w:rPr>
          <w:rFonts w:ascii="Times New Roman" w:eastAsiaTheme="minorHAnsi" w:hAnsi="Times New Roman"/>
          <w:b/>
          <w:bCs/>
          <w:sz w:val="24"/>
          <w:szCs w:val="24"/>
        </w:rPr>
        <w:t>,</w:t>
      </w:r>
      <w:r w:rsidRPr="005E27D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студент 4 курса Юридического факультета ИЭУП РГГУ профиль подготовки: гражданско-правовой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E27D5">
        <w:rPr>
          <w:rFonts w:ascii="Times New Roman" w:eastAsiaTheme="minorHAnsi" w:hAnsi="Times New Roman"/>
          <w:bCs/>
          <w:sz w:val="24"/>
          <w:szCs w:val="24"/>
        </w:rPr>
        <w:lastRenderedPageBreak/>
        <w:t>«Понятие контролирующего лица и условия его ответственности при несостоятельности (банкротстве) хозяйствующего субъекта: анализ теории и практики»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E27D5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Некрасова Наталья Александровна</w:t>
      </w:r>
      <w:r w:rsidRPr="005E27D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,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студент 4 курса Юридического факультета ИЭУП РГГУ, профиль подготовки: гражданско-правовой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E27D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«Применение принципа </w:t>
      </w:r>
      <w:proofErr w:type="spellStart"/>
      <w:r w:rsidRPr="005E27D5">
        <w:rPr>
          <w:rFonts w:ascii="Times New Roman" w:eastAsiaTheme="minorHAnsi" w:hAnsi="Times New Roman"/>
          <w:sz w:val="24"/>
          <w:szCs w:val="24"/>
          <w:shd w:val="clear" w:color="auto" w:fill="FFFFFF"/>
        </w:rPr>
        <w:t>эстоппель</w:t>
      </w:r>
      <w:proofErr w:type="spellEnd"/>
      <w:r w:rsidRPr="005E27D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при признании сделок недействительными»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</w:pPr>
      <w:proofErr w:type="spellStart"/>
      <w:r w:rsidRPr="005E27D5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Кардашева</w:t>
      </w:r>
      <w:proofErr w:type="spellEnd"/>
      <w:r w:rsidRPr="005E27D5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 Елизавета,</w:t>
      </w:r>
      <w:r w:rsidRPr="005E27D5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студент 3 курса Юридического факультета ИЭУП РГГУ, профиль подготовки: гражданско-правовой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E27D5">
        <w:rPr>
          <w:rFonts w:ascii="Times New Roman" w:eastAsiaTheme="minorHAnsi" w:hAnsi="Times New Roman"/>
          <w:sz w:val="24"/>
          <w:szCs w:val="24"/>
          <w:shd w:val="clear" w:color="auto" w:fill="FFFFFF"/>
        </w:rPr>
        <w:t>Внесудебный порядок признания должника банкротом: проблемы правового регулирования</w:t>
      </w:r>
    </w:p>
    <w:p w:rsidR="00BA662A" w:rsidRPr="005E27D5" w:rsidRDefault="00BA662A" w:rsidP="005E27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E27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Панов Иван Ильич</w:t>
      </w:r>
      <w:r w:rsidRPr="005E27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>студент 4 курса Гуманитарного колледжа РГГУ, специальность «Право и организация социального обеспечения</w:t>
      </w:r>
      <w:r w:rsidRPr="005E27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E27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662A" w:rsidRPr="005E27D5" w:rsidRDefault="00BA662A" w:rsidP="005E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7D5">
        <w:rPr>
          <w:rFonts w:ascii="Times New Roman" w:eastAsia="Times New Roman" w:hAnsi="Times New Roman"/>
          <w:sz w:val="24"/>
          <w:szCs w:val="24"/>
          <w:lang w:eastAsia="ru-RU"/>
        </w:rPr>
        <w:t>«Образовательный ценз представителей в гражданском процессе»</w:t>
      </w:r>
    </w:p>
    <w:p w:rsidR="005E27D5" w:rsidRPr="005E27D5" w:rsidRDefault="005E27D5" w:rsidP="005E27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7D5" w:rsidRPr="005E27D5" w:rsidRDefault="005E27D5" w:rsidP="005E27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27D5">
        <w:rPr>
          <w:rFonts w:ascii="Times New Roman" w:hAnsi="Times New Roman"/>
          <w:sz w:val="24"/>
          <w:szCs w:val="24"/>
        </w:rPr>
        <w:t xml:space="preserve">Новизна и значимость представленных научных результатов заключается в том, что в рамках представленных исследований проведен анализ актуальных проблем правового регулирования и перспектив развития отношений, </w:t>
      </w:r>
      <w:r w:rsidRPr="005E27D5">
        <w:rPr>
          <w:rFonts w:ascii="Times New Roman" w:hAnsi="Times New Roman"/>
          <w:sz w:val="24"/>
          <w:szCs w:val="24"/>
          <w:shd w:val="clear" w:color="auto" w:fill="FFFFFF"/>
        </w:rPr>
        <w:t xml:space="preserve">складывающихся в </w:t>
      </w:r>
      <w:proofErr w:type="spellStart"/>
      <w:r w:rsidRPr="005E27D5">
        <w:rPr>
          <w:rFonts w:ascii="Times New Roman" w:hAnsi="Times New Roman"/>
          <w:sz w:val="24"/>
          <w:szCs w:val="24"/>
          <w:shd w:val="clear" w:color="auto" w:fill="FFFFFF"/>
        </w:rPr>
        <w:t>частно</w:t>
      </w:r>
      <w:proofErr w:type="spellEnd"/>
      <w:r w:rsidRPr="005E27D5">
        <w:rPr>
          <w:rFonts w:ascii="Times New Roman" w:hAnsi="Times New Roman"/>
          <w:sz w:val="24"/>
          <w:szCs w:val="24"/>
          <w:shd w:val="clear" w:color="auto" w:fill="FFFFFF"/>
        </w:rPr>
        <w:t xml:space="preserve">-правовой сфере российского общества, в том числе отношений, возникающих в процессе осуществления предпринимательской деятельности, </w:t>
      </w:r>
      <w:r w:rsidRPr="005E27D5">
        <w:rPr>
          <w:rFonts w:ascii="Times New Roman" w:hAnsi="Times New Roman"/>
          <w:sz w:val="24"/>
          <w:szCs w:val="24"/>
        </w:rPr>
        <w:t xml:space="preserve">дана оценка новелл современного российского законодательства, регулирующего указанные отношения; исследованы развитие и современное состояние правового регулирования институтов гражданского и предпринимательского права, уделено внимание оценке влияния пандемии </w:t>
      </w:r>
      <w:proofErr w:type="spellStart"/>
      <w:r w:rsidRPr="005E27D5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5E27D5">
        <w:rPr>
          <w:rFonts w:ascii="Times New Roman" w:hAnsi="Times New Roman"/>
          <w:sz w:val="24"/>
          <w:szCs w:val="24"/>
        </w:rPr>
        <w:t xml:space="preserve"> на развитие институтов гражданского и предпринимательского права. </w:t>
      </w:r>
    </w:p>
    <w:p w:rsidR="005E27D5" w:rsidRDefault="005E27D5" w:rsidP="005E27D5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E27D5">
        <w:rPr>
          <w:rFonts w:ascii="Times New Roman" w:hAnsi="Times New Roman"/>
          <w:sz w:val="24"/>
          <w:szCs w:val="24"/>
        </w:rPr>
        <w:t>Представленные в докладах выводы, направлен</w:t>
      </w:r>
      <w:r w:rsidR="00621AA1">
        <w:rPr>
          <w:rFonts w:ascii="Times New Roman" w:hAnsi="Times New Roman"/>
          <w:sz w:val="24"/>
          <w:szCs w:val="24"/>
        </w:rPr>
        <w:t>н</w:t>
      </w:r>
      <w:r w:rsidRPr="005E27D5">
        <w:rPr>
          <w:rFonts w:ascii="Times New Roman" w:hAnsi="Times New Roman"/>
          <w:sz w:val="24"/>
          <w:szCs w:val="24"/>
        </w:rPr>
        <w:t xml:space="preserve">ые на формирование комплексной оценки современного состояния и перспектив развития отношений, складывающихся в </w:t>
      </w:r>
      <w:proofErr w:type="spellStart"/>
      <w:proofErr w:type="gramStart"/>
      <w:r w:rsidRPr="005E27D5">
        <w:rPr>
          <w:rFonts w:ascii="Times New Roman" w:hAnsi="Times New Roman"/>
          <w:sz w:val="24"/>
          <w:szCs w:val="24"/>
        </w:rPr>
        <w:t>частно</w:t>
      </w:r>
      <w:proofErr w:type="spellEnd"/>
      <w:r w:rsidRPr="005E27D5">
        <w:rPr>
          <w:rFonts w:ascii="Times New Roman" w:hAnsi="Times New Roman"/>
          <w:sz w:val="24"/>
          <w:szCs w:val="24"/>
        </w:rPr>
        <w:t>-правовой</w:t>
      </w:r>
      <w:proofErr w:type="gramEnd"/>
      <w:r w:rsidRPr="005E27D5">
        <w:rPr>
          <w:rFonts w:ascii="Times New Roman" w:hAnsi="Times New Roman"/>
          <w:sz w:val="24"/>
          <w:szCs w:val="24"/>
        </w:rPr>
        <w:t xml:space="preserve"> сфере, и законодательства, их регулирующего, </w:t>
      </w:r>
      <w:r w:rsidRPr="005E27D5">
        <w:rPr>
          <w:rFonts w:ascii="Times New Roman" w:hAnsi="Times New Roman"/>
          <w:bCs/>
          <w:iCs/>
          <w:sz w:val="24"/>
          <w:szCs w:val="24"/>
          <w:lang w:eastAsia="ru-RU"/>
        </w:rPr>
        <w:t>получили соответствующую научную апробацию. Авторам были высказаны рекомендации по усилению аргументации и корректировке выводов. В целом позиции авторов получили поддержку, и доклады были рекомендованы публикации.</w:t>
      </w:r>
      <w:r w:rsidR="00CA54B9">
        <w:rPr>
          <w:rFonts w:ascii="Times New Roman" w:hAnsi="Times New Roman"/>
          <w:bCs/>
          <w:iCs/>
          <w:sz w:val="24"/>
          <w:szCs w:val="24"/>
          <w:lang w:eastAsia="ru-RU"/>
        </w:rPr>
        <w:t>\</w:t>
      </w:r>
    </w:p>
    <w:p w:rsidR="00CA54B9" w:rsidRPr="005E27D5" w:rsidRDefault="00CA54B9" w:rsidP="005E27D5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CA54B9" w:rsidRDefault="00CA54B9" w:rsidP="005E27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013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3_0047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69" w:rsidRPr="005E27D5" w:rsidRDefault="00CA54B9" w:rsidP="005E27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699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3_0049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269" w:rsidRPr="005E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2A"/>
    <w:rsid w:val="005E27D5"/>
    <w:rsid w:val="00621AA1"/>
    <w:rsid w:val="006744C7"/>
    <w:rsid w:val="00987269"/>
    <w:rsid w:val="00BA662A"/>
    <w:rsid w:val="00C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6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4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6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4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2020-11-11T09:59:00Z</dcterms:created>
  <dcterms:modified xsi:type="dcterms:W3CDTF">2020-11-16T08:28:00Z</dcterms:modified>
</cp:coreProperties>
</file>