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51EF" w14:textId="6CCA9688" w:rsidR="00264A89" w:rsidRPr="00BD5607" w:rsidRDefault="00B70CB1" w:rsidP="00BD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ОПИСАНИЕ МАГИСТЕРСКОЙ ПРОГРАММЫ ЮРИСПРУДЕНЦИЯ</w:t>
      </w:r>
    </w:p>
    <w:p w14:paraId="56113859" w14:textId="4F0845F9" w:rsidR="007F5557" w:rsidRPr="00BD5607" w:rsidRDefault="00B70CB1" w:rsidP="00BD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ЮРИСТ В ФИНАНСОВОЙ СФЕРЕ</w:t>
      </w:r>
    </w:p>
    <w:p w14:paraId="5E641E83" w14:textId="0F6CBC23" w:rsidR="00264A89" w:rsidRPr="00BD5607" w:rsidRDefault="007F5557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44C48" w:rsidRPr="00BD5607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образовательной программы</w:t>
      </w:r>
      <w:r w:rsidR="00D44C48" w:rsidRPr="00BD5607">
        <w:rPr>
          <w:rFonts w:ascii="Times New Roman" w:hAnsi="Times New Roman" w:cs="Times New Roman"/>
          <w:sz w:val="28"/>
          <w:szCs w:val="28"/>
        </w:rPr>
        <w:t xml:space="preserve"> - </w:t>
      </w:r>
      <w:r w:rsidR="001F72A3" w:rsidRPr="00BD5607">
        <w:rPr>
          <w:rFonts w:ascii="Times New Roman" w:hAnsi="Times New Roman" w:cs="Times New Roman"/>
          <w:sz w:val="28"/>
          <w:szCs w:val="28"/>
        </w:rPr>
        <w:t xml:space="preserve">формирование фундаментальных знаний и прикладных навыков </w:t>
      </w:r>
      <w:r w:rsidR="00304F55" w:rsidRPr="00BD5607">
        <w:rPr>
          <w:rFonts w:ascii="Times New Roman" w:hAnsi="Times New Roman" w:cs="Times New Roman"/>
          <w:sz w:val="28"/>
          <w:szCs w:val="28"/>
        </w:rPr>
        <w:t>в</w:t>
      </w:r>
      <w:r w:rsidR="00B70CB1" w:rsidRPr="00BD5607">
        <w:rPr>
          <w:rFonts w:ascii="Times New Roman" w:hAnsi="Times New Roman" w:cs="Times New Roman"/>
          <w:sz w:val="28"/>
          <w:szCs w:val="28"/>
        </w:rPr>
        <w:t xml:space="preserve"> области финансовой деятельности, сочетающей в себе как углубленное изучение теоретических основ правового регулирования рынка финансовых услуг, так и прикладные навыки юридической деятельности в сфере функционирования финансовых институтов.</w:t>
      </w:r>
    </w:p>
    <w:p w14:paraId="097B2F1E" w14:textId="446A8163" w:rsidR="004D2753" w:rsidRPr="00BD5607" w:rsidRDefault="00402C2E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Юрист</w:t>
      </w:r>
      <w:r w:rsidR="007F5557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3269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финансовой сфере</w:t>
      </w:r>
      <w:r w:rsidR="0053526A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526A"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— это с</w:t>
      </w:r>
      <w:r w:rsidR="004D2753"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пециалист,</w:t>
      </w:r>
      <w:r w:rsidR="004D2753"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владеющий правовыми вопросами кредитования и инвестиционной деятельности, управления капиталом, бухгалтерского учета и аудита, взаимодействия с финансовыми и налоговыми органами, органами финансового контроля и надзора, анализа финансовой деятельности и договорной работы, экспертной деятельности в финансовой сфере.</w:t>
      </w:r>
    </w:p>
    <w:p w14:paraId="1EF7339F" w14:textId="77777777" w:rsidR="004D2753" w:rsidRPr="00BD5607" w:rsidRDefault="004D2753" w:rsidP="00BD56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Умеет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осуществлять профессионально правовое сопровождение финансовых операций и сделок (кредитные сделки, эмиссия и оборот ценных бумаг); регистрацию и лицензирование кредитных и других финансовых организаций, в том числе банков; правовое хеджирование рисков; анализировать правомерность осуществления валютных операций;</w:t>
      </w:r>
      <w:r w:rsidRPr="00BD560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осуществлять судебную защиту по финансовым вопросам.</w:t>
      </w:r>
    </w:p>
    <w:p w14:paraId="37030F21" w14:textId="41064D20" w:rsidR="007F5557" w:rsidRPr="00BD5607" w:rsidRDefault="004D2753" w:rsidP="00BD56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Анализирует и исследует методы, подходы по </w:t>
      </w:r>
      <w:r w:rsidRPr="00BD5607">
        <w:rPr>
          <w:rFonts w:ascii="Times New Roman" w:hAnsi="Times New Roman" w:cs="Times New Roman"/>
          <w:color w:val="000000"/>
          <w:kern w:val="24"/>
          <w:sz w:val="28"/>
          <w:szCs w:val="28"/>
        </w:rPr>
        <w:t>совершенствованию правового регулирования в сфере финансовой деятельности</w:t>
      </w:r>
    </w:p>
    <w:p w14:paraId="59A51327" w14:textId="77777777" w:rsidR="00D5373B" w:rsidRPr="00BD5607" w:rsidRDefault="00D5373B" w:rsidP="00BD56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6C872" w14:textId="25E9CBAD" w:rsidR="004D2753" w:rsidRPr="00BD5607" w:rsidRDefault="00132E5D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5373B" w:rsidRPr="00BD5607">
        <w:rPr>
          <w:rFonts w:ascii="Times New Roman" w:hAnsi="Times New Roman" w:cs="Times New Roman"/>
          <w:b/>
          <w:bCs/>
          <w:sz w:val="28"/>
          <w:szCs w:val="28"/>
        </w:rPr>
        <w:t>Уникальность программы и конкурентные преимущества</w:t>
      </w:r>
    </w:p>
    <w:p w14:paraId="5CD2A0F9" w14:textId="398B911D" w:rsidR="00132E5D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D560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Междисциплинарность</w:t>
      </w:r>
      <w:proofErr w:type="spellEnd"/>
      <w:r w:rsidRPr="00BD560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="004D2753" w:rsidRPr="00BD560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>В основе обучения лежит междисциплинарный системный подход, позволяющий по итогам обучения сформировать у выпускника комплекс знаний, умений и навыков в области права, финансов, управления и современных технологий. Прикладной подход, ориентирующий процесс обучения на решение практических задач, позволяет обучить навыкам сопровождения деятельности в сфере финансового рынка</w:t>
      </w:r>
    </w:p>
    <w:p w14:paraId="465C9994" w14:textId="77777777" w:rsidR="0053526A" w:rsidRPr="00BD5607" w:rsidRDefault="0053526A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3FDE9FA0" w14:textId="47C75D8C" w:rsidR="004D2753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60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Новизна</w:t>
      </w:r>
      <w:r w:rsidR="004D2753" w:rsidRPr="00BD5607">
        <w:rPr>
          <w:sz w:val="28"/>
          <w:szCs w:val="28"/>
        </w:rPr>
        <w:t>.</w:t>
      </w:r>
      <w:r w:rsidRPr="00BD5607">
        <w:rPr>
          <w:sz w:val="28"/>
          <w:szCs w:val="28"/>
        </w:rPr>
        <w:t xml:space="preserve"> 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В процессе обучения изучаются правовые вопросы применения новых технологий в сфере финансов: совершение сделок с использованием финансовых платформ, </w:t>
      </w:r>
      <w:proofErr w:type="spellStart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>криптовалюта</w:t>
      </w:r>
      <w:proofErr w:type="spellEnd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>блокчейн</w:t>
      </w:r>
      <w:proofErr w:type="spellEnd"/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 и пр., технологии в работе юристов на финансовых рынках.</w:t>
      </w:r>
    </w:p>
    <w:p w14:paraId="7E7DCE3B" w14:textId="3B5DA9E4" w:rsidR="004D2753" w:rsidRPr="00BD5607" w:rsidRDefault="004D2753" w:rsidP="00BD5607">
      <w:pPr>
        <w:pStyle w:val="a3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B0F7471" w14:textId="2789AB9B" w:rsidR="00D5373B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D560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Наука</w:t>
      </w:r>
      <w:r w:rsidRPr="00BD5607">
        <w:rPr>
          <w:i/>
          <w:iCs/>
          <w:sz w:val="28"/>
          <w:szCs w:val="28"/>
        </w:rPr>
        <w:t>.</w:t>
      </w:r>
      <w:r w:rsidRPr="00BD5607">
        <w:rPr>
          <w:sz w:val="28"/>
          <w:szCs w:val="28"/>
        </w:rPr>
        <w:t xml:space="preserve"> 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Программа сочетает фундаментальную научную подготовку по теории и истории финансового права, изучение сравнительного и международного финансового, налогового и таможенного права с освоением ряда практико-ориентированных курсов, позволяющих студентам как работать в качестве юристов-практиков в государственных и муниципальных органах, финансовых и налоговых консультантов для частного сектора, так и выступать в роли исследователей в области публичных финансов и финансового права. </w:t>
      </w:r>
    </w:p>
    <w:p w14:paraId="2E211FA2" w14:textId="77777777" w:rsidR="0053526A" w:rsidRPr="00BD5607" w:rsidRDefault="0053526A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0C0314DD" w14:textId="7D54828C" w:rsidR="004D2753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607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Мастер-классы</w:t>
      </w:r>
      <w:r w:rsidR="004D2753" w:rsidRPr="00BD5607">
        <w:rPr>
          <w:sz w:val="28"/>
          <w:szCs w:val="28"/>
        </w:rPr>
        <w:t>.</w:t>
      </w:r>
      <w:r w:rsidRPr="00BD5607">
        <w:rPr>
          <w:sz w:val="28"/>
          <w:szCs w:val="28"/>
        </w:rPr>
        <w:t xml:space="preserve"> 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Проведение мастер-классов сотрудниками </w:t>
      </w:r>
      <w:r w:rsidRPr="00BD5607">
        <w:rPr>
          <w:rFonts w:eastAsiaTheme="minorEastAsia"/>
          <w:color w:val="000000" w:themeColor="text1"/>
          <w:kern w:val="24"/>
          <w:sz w:val="28"/>
          <w:szCs w:val="28"/>
        </w:rPr>
        <w:t>банков,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 xml:space="preserve"> казначейства, налоговой службы, сотрудниками кредитных организаций, практикующими юристами и адвокатами.</w:t>
      </w:r>
    </w:p>
    <w:p w14:paraId="652FFEF2" w14:textId="77777777" w:rsidR="0053526A" w:rsidRPr="00BD5607" w:rsidRDefault="0053526A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i/>
          <w:iCs/>
          <w:color w:val="000000"/>
          <w:kern w:val="24"/>
          <w:sz w:val="28"/>
          <w:szCs w:val="28"/>
        </w:rPr>
      </w:pPr>
    </w:p>
    <w:p w14:paraId="7F4C9BBA" w14:textId="15973745" w:rsidR="00D5373B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BD5607">
        <w:rPr>
          <w:rFonts w:eastAsiaTheme="minorEastAsia"/>
          <w:b/>
          <w:bCs/>
          <w:i/>
          <w:iCs/>
          <w:color w:val="000000"/>
          <w:kern w:val="24"/>
          <w:sz w:val="28"/>
          <w:szCs w:val="28"/>
        </w:rPr>
        <w:t>Качество подготовки</w:t>
      </w:r>
      <w:r w:rsidR="004D2753" w:rsidRPr="00BD5607">
        <w:rPr>
          <w:sz w:val="28"/>
          <w:szCs w:val="28"/>
        </w:rPr>
        <w:t>.</w:t>
      </w:r>
      <w:r w:rsidRPr="00BD5607">
        <w:rPr>
          <w:sz w:val="28"/>
          <w:szCs w:val="28"/>
        </w:rPr>
        <w:t xml:space="preserve"> </w:t>
      </w:r>
      <w:r w:rsidR="004D2753" w:rsidRPr="00BD5607">
        <w:rPr>
          <w:rFonts w:eastAsiaTheme="minorEastAsia"/>
          <w:color w:val="000000"/>
          <w:kern w:val="24"/>
          <w:sz w:val="28"/>
          <w:szCs w:val="28"/>
        </w:rPr>
        <w:t>Обучающимся гарантируется высокий профессиональный уровень профессорско-преподавательского состава и участие в учебном процессе высококвалифицированных специалистов-практиков.</w:t>
      </w:r>
    </w:p>
    <w:p w14:paraId="0F5045EC" w14:textId="77777777" w:rsidR="0053526A" w:rsidRPr="00BD5607" w:rsidRDefault="0053526A" w:rsidP="00BD5607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 w:themeColor="text1"/>
          <w:kern w:val="24"/>
          <w:sz w:val="28"/>
          <w:szCs w:val="28"/>
        </w:rPr>
      </w:pPr>
    </w:p>
    <w:p w14:paraId="30281EA1" w14:textId="044CBF37" w:rsidR="004D2753" w:rsidRPr="00BD5607" w:rsidRDefault="00D5373B" w:rsidP="00BD560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607">
        <w:rPr>
          <w:b/>
          <w:bCs/>
          <w:i/>
          <w:iCs/>
          <w:color w:val="000000" w:themeColor="text1"/>
          <w:kern w:val="24"/>
          <w:sz w:val="28"/>
          <w:szCs w:val="28"/>
        </w:rPr>
        <w:t>Уникальные дисциплины</w:t>
      </w:r>
      <w:r w:rsidRPr="00BD5607">
        <w:rPr>
          <w:color w:val="000000" w:themeColor="text1"/>
          <w:kern w:val="24"/>
          <w:sz w:val="28"/>
          <w:szCs w:val="28"/>
        </w:rPr>
        <w:t xml:space="preserve">. </w:t>
      </w:r>
      <w:r w:rsidR="004D2753" w:rsidRPr="00BD5607">
        <w:rPr>
          <w:rFonts w:eastAsiaTheme="minorEastAsia"/>
          <w:color w:val="000000" w:themeColor="text1"/>
          <w:kern w:val="24"/>
          <w:sz w:val="28"/>
          <w:szCs w:val="28"/>
        </w:rPr>
        <w:t>Различные дисциплины программы: арбитражная практика, регулирование, надзор и контроль в бюджетной, налоговой, валютной, банковской, страховой сферах, на рынке ценных бумаг, в национальной платежной системе, юридический мониторинг состояния финансовых рынков, правовой анализ и экспертиза финансовой документации</w:t>
      </w:r>
    </w:p>
    <w:p w14:paraId="1BBB8792" w14:textId="77777777" w:rsidR="0053526A" w:rsidRPr="00BD5607" w:rsidRDefault="0053526A" w:rsidP="00BD560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4C6B3" w14:textId="04C885A4" w:rsidR="00D5373B" w:rsidRPr="00BD5607" w:rsidRDefault="00132E5D" w:rsidP="00BD560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3. Компетенции выпускника:</w:t>
      </w:r>
      <w:bookmarkStart w:id="0" w:name="_Hlk100432129"/>
    </w:p>
    <w:p w14:paraId="7E015354" w14:textId="64726682" w:rsidR="00D5373B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оказывать правовые услуги государственным органам публичной власти, кредитным организациям (банкам), финансовым учреждениям, страховым компаниям, участникам рынка ценных бумаг, представителям бизнеса, а также компаниям нефинансового сектора в их взаимоотношениях с банками и финансовыми компаниями.</w:t>
      </w:r>
    </w:p>
    <w:p w14:paraId="644D2DD3" w14:textId="30EDE4F1" w:rsidR="00D5373B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оценивать организационные и правовые риски, предлагать правовые решения, направленные на повышение эффективности функционирования финансовой системы.</w:t>
      </w:r>
    </w:p>
    <w:p w14:paraId="71CCD3F7" w14:textId="6760FBDF" w:rsidR="00D5373B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BD560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подготавливать юридические документы и заключения для урегулирования споров и судебной защиты в сфере финансовых, инвестиционных, банковских, налоговых, таможенных правоотношений.</w:t>
      </w:r>
    </w:p>
    <w:p w14:paraId="3F5DFFCD" w14:textId="647F4D3C" w:rsidR="00132E5D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- Сможет</w:t>
      </w:r>
      <w:r w:rsidRPr="00BD560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проводить юридические и междисциплинарные научные исследования по проблематике магистерской программы как фундаментального, так и прикладного характера, внедрять результаты проведенных исследований в практическую деятельность государственных и муниципальных органов, частного бизнеса, а также применять их в педагогическом процессе в высших учебных заведениях.</w:t>
      </w:r>
    </w:p>
    <w:bookmarkEnd w:id="0"/>
    <w:p w14:paraId="58C5CE71" w14:textId="4D717098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4. Год начала образовательной программы – 20</w:t>
      </w:r>
      <w:r w:rsidR="00326EB6" w:rsidRPr="00BD5607">
        <w:rPr>
          <w:rFonts w:ascii="Times New Roman" w:hAnsi="Times New Roman" w:cs="Times New Roman"/>
          <w:sz w:val="28"/>
          <w:szCs w:val="28"/>
        </w:rPr>
        <w:t>15</w:t>
      </w:r>
    </w:p>
    <w:p w14:paraId="39EF9004" w14:textId="77777777" w:rsidR="00D5373B" w:rsidRPr="00BD5607" w:rsidRDefault="00D5373B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D9B98" w14:textId="2BC8303E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5. Перспективы профессионального развития</w:t>
      </w:r>
    </w:p>
    <w:p w14:paraId="064F3F4D" w14:textId="3740147B" w:rsidR="00533269" w:rsidRPr="00BD5607" w:rsidRDefault="00132E5D" w:rsidP="00BD56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Ведущие отрасли, где работа</w:t>
      </w:r>
      <w:r w:rsidR="003B57FB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C47FF3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Юрист </w:t>
      </w:r>
      <w:r w:rsidR="00533269" w:rsidRPr="00BD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финансовой сфере:</w:t>
      </w:r>
    </w:p>
    <w:p w14:paraId="66F817AA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Арбитражные суды /Суды общей юрисдикции </w:t>
      </w:r>
    </w:p>
    <w:p w14:paraId="56B0D2C9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Прокуратура /Следственный комитет </w:t>
      </w:r>
    </w:p>
    <w:p w14:paraId="589356CA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Управление экономической безопасности и противодействия коррупции МВД России </w:t>
      </w:r>
    </w:p>
    <w:p w14:paraId="27756132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Федеральные органы исполнительной власти </w:t>
      </w:r>
    </w:p>
    <w:p w14:paraId="5D1E7E86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Банки / Финансовые компании / Страхование</w:t>
      </w:r>
    </w:p>
    <w:p w14:paraId="75E8BFD4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Промышленность </w:t>
      </w:r>
    </w:p>
    <w:p w14:paraId="7D143075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Недвижимость / Строительство </w:t>
      </w:r>
    </w:p>
    <w:p w14:paraId="0A93EFDE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Здравоохранение/ Фармацевтика</w:t>
      </w:r>
    </w:p>
    <w:p w14:paraId="6865D8C2" w14:textId="77777777" w:rsidR="00D5373B" w:rsidRPr="00BD5607" w:rsidRDefault="00D5373B" w:rsidP="00BD5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Государство</w:t>
      </w:r>
    </w:p>
    <w:p w14:paraId="27E40D59" w14:textId="77777777" w:rsidR="00BC4907" w:rsidRPr="00BD5607" w:rsidRDefault="00BC4907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94B5F" w14:textId="36B70FC0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Уровень заработных плат</w:t>
      </w:r>
    </w:p>
    <w:p w14:paraId="3DA3367F" w14:textId="030717AC" w:rsidR="00132E5D" w:rsidRPr="00BD5607" w:rsidRDefault="00F20A58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Юрист</w:t>
      </w:r>
      <w:r w:rsidR="00132E5D" w:rsidRPr="00BD5607">
        <w:rPr>
          <w:rFonts w:ascii="Times New Roman" w:hAnsi="Times New Roman" w:cs="Times New Roman"/>
          <w:sz w:val="28"/>
          <w:szCs w:val="28"/>
        </w:rPr>
        <w:t xml:space="preserve"> – </w:t>
      </w:r>
      <w:r w:rsidR="00BC4907" w:rsidRPr="00BD5607">
        <w:rPr>
          <w:rFonts w:ascii="Times New Roman" w:hAnsi="Times New Roman" w:cs="Times New Roman"/>
          <w:sz w:val="28"/>
          <w:szCs w:val="28"/>
        </w:rPr>
        <w:t>8</w:t>
      </w:r>
      <w:r w:rsidRPr="00BD5607">
        <w:rPr>
          <w:rFonts w:ascii="Times New Roman" w:hAnsi="Times New Roman" w:cs="Times New Roman"/>
          <w:sz w:val="28"/>
          <w:szCs w:val="28"/>
        </w:rPr>
        <w:t>0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000–1</w:t>
      </w:r>
      <w:r w:rsidR="00BC4907" w:rsidRPr="00BD5607">
        <w:rPr>
          <w:rFonts w:ascii="Times New Roman" w:hAnsi="Times New Roman" w:cs="Times New Roman"/>
          <w:sz w:val="28"/>
          <w:szCs w:val="28"/>
        </w:rPr>
        <w:t>2</w:t>
      </w:r>
      <w:r w:rsidRPr="00BD5607">
        <w:rPr>
          <w:rFonts w:ascii="Times New Roman" w:hAnsi="Times New Roman" w:cs="Times New Roman"/>
          <w:sz w:val="28"/>
          <w:szCs w:val="28"/>
        </w:rPr>
        <w:t>0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000 руб.</w:t>
      </w:r>
    </w:p>
    <w:p w14:paraId="396E82AD" w14:textId="3EA927F2" w:rsidR="00132E5D" w:rsidRPr="00BD5607" w:rsidRDefault="00F20A58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="00132E5D" w:rsidRPr="00BD5607">
        <w:rPr>
          <w:rFonts w:ascii="Times New Roman" w:hAnsi="Times New Roman" w:cs="Times New Roman"/>
          <w:sz w:val="28"/>
          <w:szCs w:val="28"/>
        </w:rPr>
        <w:t xml:space="preserve">– </w:t>
      </w:r>
      <w:r w:rsidRPr="00BD5607">
        <w:rPr>
          <w:rFonts w:ascii="Times New Roman" w:hAnsi="Times New Roman" w:cs="Times New Roman"/>
          <w:sz w:val="28"/>
          <w:szCs w:val="28"/>
        </w:rPr>
        <w:t>1</w:t>
      </w:r>
      <w:r w:rsidR="00BC4907" w:rsidRPr="00BD5607">
        <w:rPr>
          <w:rFonts w:ascii="Times New Roman" w:hAnsi="Times New Roman" w:cs="Times New Roman"/>
          <w:sz w:val="28"/>
          <w:szCs w:val="28"/>
        </w:rPr>
        <w:t>3</w:t>
      </w:r>
      <w:r w:rsidRPr="00BD5607">
        <w:rPr>
          <w:rFonts w:ascii="Times New Roman" w:hAnsi="Times New Roman" w:cs="Times New Roman"/>
          <w:sz w:val="28"/>
          <w:szCs w:val="28"/>
        </w:rPr>
        <w:t>0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000–200</w:t>
      </w:r>
      <w:r w:rsidR="00BC4907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000 руб.</w:t>
      </w:r>
    </w:p>
    <w:p w14:paraId="7AE155DB" w14:textId="77777777" w:rsidR="0053526A" w:rsidRPr="00BD5607" w:rsidRDefault="0053526A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2880D" w14:textId="62308814" w:rsidR="00D5373B" w:rsidRPr="00BD5607" w:rsidRDefault="00D5373B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Развитие карьеры</w:t>
      </w:r>
    </w:p>
    <w:p w14:paraId="5F97E6D6" w14:textId="7A6E4DD8" w:rsidR="00F20A58" w:rsidRPr="00BD5607" w:rsidRDefault="00D5373B" w:rsidP="00BD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С новыми знаниями и возможностями вы сможете увеличить свой доход (сегодня слово «</w:t>
      </w:r>
      <w:proofErr w:type="spellStart"/>
      <w:r w:rsidRPr="00BD560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BD5607">
        <w:rPr>
          <w:rFonts w:ascii="Times New Roman" w:hAnsi="Times New Roman" w:cs="Times New Roman"/>
          <w:sz w:val="28"/>
          <w:szCs w:val="28"/>
        </w:rPr>
        <w:t>» в резюме может повысить цену специалиста на 25%).</w:t>
      </w:r>
      <w:r w:rsidR="0053526A"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Pr="00BD5607">
        <w:rPr>
          <w:rFonts w:ascii="Times New Roman" w:hAnsi="Times New Roman" w:cs="Times New Roman"/>
          <w:sz w:val="28"/>
          <w:szCs w:val="28"/>
        </w:rPr>
        <w:t>Вы сможете быстро получить повышение в должности (более 70% выпускников получили повышение или работу в компании, о которой мечтали)</w:t>
      </w:r>
    </w:p>
    <w:p w14:paraId="0101C44B" w14:textId="77777777" w:rsidR="0053526A" w:rsidRPr="00BD5607" w:rsidRDefault="0053526A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A52C8" w14:textId="669BC5D7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6. Учебный план</w:t>
      </w:r>
    </w:p>
    <w:p w14:paraId="53E6A915" w14:textId="77777777" w:rsidR="00132E5D" w:rsidRPr="00BD5607" w:rsidRDefault="00132E5D" w:rsidP="00BD5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p w14:paraId="04B2E36C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деятельности госкорпораций</w:t>
      </w:r>
    </w:p>
    <w:p w14:paraId="5DCB4720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Банковские системы зарубежных стран</w:t>
      </w:r>
    </w:p>
    <w:p w14:paraId="5A748CDC" w14:textId="16E001B3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Иностранный язык в профессиональной деятельности</w:t>
      </w:r>
    </w:p>
    <w:p w14:paraId="444CC5E3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Актуальные проблемы финансового права</w:t>
      </w:r>
    </w:p>
    <w:p w14:paraId="505079DE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Методология исследовательской деятельности и академическая культура</w:t>
      </w:r>
    </w:p>
    <w:p w14:paraId="3A6022C6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национальной и международной платежных систем</w:t>
      </w:r>
    </w:p>
    <w:p w14:paraId="1522D9B4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Межкультурное взаимодействие</w:t>
      </w:r>
    </w:p>
    <w:p w14:paraId="750684B6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Международные финансовые институты</w:t>
      </w:r>
    </w:p>
    <w:p w14:paraId="161E2E69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Актуальные проблемы валютного регулирования</w:t>
      </w:r>
    </w:p>
    <w:p w14:paraId="1EE72207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Актуальные проблемы бюджетного регулирования</w:t>
      </w:r>
    </w:p>
    <w:p w14:paraId="24111CA5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цифровых технологий в финансовой сфере</w:t>
      </w:r>
    </w:p>
    <w:p w14:paraId="3F849EF6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Проблемы законодательства о банках и банковской деятельности</w:t>
      </w:r>
    </w:p>
    <w:p w14:paraId="5DD325F9" w14:textId="77777777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Государственная политика и правовое обеспечение оценки инвестиционной деятельности</w:t>
      </w:r>
    </w:p>
    <w:p w14:paraId="3EA22D76" w14:textId="368081BB" w:rsidR="00CF5C59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Правовая экспертиза документов финансовой деятельности</w:t>
      </w:r>
    </w:p>
    <w:p w14:paraId="6EB6ED18" w14:textId="77777777" w:rsidR="00A262E1" w:rsidRPr="00BD5607" w:rsidRDefault="00A262E1" w:rsidP="00BD5607">
      <w:pPr>
        <w:spacing w:before="100" w:beforeAutospacing="1" w:after="0" w:line="240" w:lineRule="auto"/>
        <w:ind w:left="720"/>
        <w:jc w:val="both"/>
        <w:rPr>
          <w:rStyle w:val="jsgrdq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1" w:name="_Hlk101717844"/>
      <w:r w:rsidRPr="00BD5607">
        <w:rPr>
          <w:rStyle w:val="jsgrdq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Дисциплины по выбору</w:t>
      </w:r>
    </w:p>
    <w:bookmarkEnd w:id="1"/>
    <w:p w14:paraId="412A8F4E" w14:textId="6906D5F0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Налоговое право зарубежных стран</w:t>
      </w:r>
    </w:p>
    <w:p w14:paraId="18C8845F" w14:textId="464A43A2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Налоговое право Европейского союза</w:t>
      </w:r>
    </w:p>
    <w:p w14:paraId="5F8AEC9A" w14:textId="2A1189D3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Правовой режим государственного внутреннего и внешнего долга</w:t>
      </w:r>
    </w:p>
    <w:p w14:paraId="6FA3C3B5" w14:textId="20AD777B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государственного кредита</w:t>
      </w:r>
    </w:p>
    <w:p w14:paraId="39CD5C69" w14:textId="5C349A0D" w:rsidR="00E3473D" w:rsidRPr="00BD5607" w:rsidRDefault="00E3473D" w:rsidP="00BD5607">
      <w:pPr>
        <w:spacing w:before="100" w:beforeAutospacing="1" w:after="0" w:line="240" w:lineRule="auto"/>
        <w:ind w:left="720"/>
        <w:jc w:val="both"/>
        <w:rPr>
          <w:rStyle w:val="jsgrdq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b/>
          <w:bCs/>
          <w:i/>
          <w:iCs/>
          <w:sz w:val="28"/>
          <w:szCs w:val="28"/>
        </w:rPr>
        <w:t>Факультативы</w:t>
      </w:r>
    </w:p>
    <w:p w14:paraId="7897E8F1" w14:textId="7DE133AC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lastRenderedPageBreak/>
        <w:t>Актуальные проблемы защиты прав участников рынка ценных бумаг</w:t>
      </w:r>
    </w:p>
    <w:p w14:paraId="37A61AB2" w14:textId="32D3FAC2" w:rsidR="00E3473D" w:rsidRPr="00BD5607" w:rsidRDefault="00E3473D" w:rsidP="00BD5607">
      <w:pPr>
        <w:numPr>
          <w:ilvl w:val="0"/>
          <w:numId w:val="6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sz w:val="28"/>
          <w:szCs w:val="28"/>
        </w:rPr>
        <w:t>Юридическая ответственность за нарушение законодательства о налогах и сборах</w:t>
      </w:r>
    </w:p>
    <w:p w14:paraId="6DA1FA34" w14:textId="77777777" w:rsidR="00132E5D" w:rsidRPr="00BD5607" w:rsidRDefault="00132E5D" w:rsidP="00BD5607">
      <w:pPr>
        <w:spacing w:before="100" w:beforeAutospacing="1" w:after="0" w:line="240" w:lineRule="auto"/>
        <w:jc w:val="center"/>
        <w:rPr>
          <w:rStyle w:val="jsgrdq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b/>
          <w:bCs/>
          <w:color w:val="000000"/>
          <w:sz w:val="28"/>
          <w:szCs w:val="28"/>
        </w:rPr>
        <w:t>2 курс</w:t>
      </w:r>
    </w:p>
    <w:p w14:paraId="54698971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Банк России как мегарегулятор финансового рынка</w:t>
      </w:r>
    </w:p>
    <w:p w14:paraId="6FCAA75D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Семинар: "Правовое исследование в финансовой сфере"</w:t>
      </w:r>
    </w:p>
    <w:p w14:paraId="4C838987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Особенности несостоятельности (банкротства) субъектов финансового рынка</w:t>
      </w:r>
    </w:p>
    <w:p w14:paraId="6D3FEBDD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налогового контроля</w:t>
      </w: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ab/>
      </w:r>
    </w:p>
    <w:p w14:paraId="484865BC" w14:textId="013F3F89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сопровождение таможенных процедур</w:t>
      </w:r>
    </w:p>
    <w:p w14:paraId="72752C41" w14:textId="30AB784C" w:rsidR="00E3473D" w:rsidRPr="00BD5607" w:rsidRDefault="00E3473D" w:rsidP="00BD5607">
      <w:pPr>
        <w:spacing w:before="100" w:beforeAutospacing="1" w:after="0" w:line="240" w:lineRule="auto"/>
        <w:ind w:left="720"/>
        <w:jc w:val="both"/>
        <w:rPr>
          <w:rStyle w:val="jsgrdq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Дисциплины по выбору</w:t>
      </w:r>
    </w:p>
    <w:p w14:paraId="1C73BF3B" w14:textId="3C14B3B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Арбитражная практика разрешения налоговых споров</w:t>
      </w:r>
    </w:p>
    <w:p w14:paraId="1F7BFD6C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Порядок обеспечения интересов налогоплательщика в арбитражном суде</w:t>
      </w:r>
    </w:p>
    <w:p w14:paraId="72B5DA8B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финансовой деятельности в свободных экономических зонах и оффшорных зонах</w:t>
      </w:r>
    </w:p>
    <w:p w14:paraId="458DFD2F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Налогообложение субъектов предпринимательской деятельности в оффшорных зонах</w:t>
      </w:r>
    </w:p>
    <w:p w14:paraId="7336C31F" w14:textId="77777777" w:rsidR="00E3473D" w:rsidRPr="00BD5607" w:rsidRDefault="00E3473D" w:rsidP="00BD5607">
      <w:pPr>
        <w:numPr>
          <w:ilvl w:val="0"/>
          <w:numId w:val="7"/>
        </w:numPr>
        <w:spacing w:before="100" w:beforeAutospacing="1"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Правовые режимы уплаты страховых взносов в государственные внебюджетные фонды</w:t>
      </w:r>
    </w:p>
    <w:p w14:paraId="69076AF1" w14:textId="68C6B362" w:rsidR="00A262E1" w:rsidRPr="00BD5607" w:rsidRDefault="00E3473D" w:rsidP="00BD5607">
      <w:pPr>
        <w:numPr>
          <w:ilvl w:val="0"/>
          <w:numId w:val="7"/>
        </w:numPr>
        <w:spacing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BD5607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Порядок уплаты государственными учреждениями страховых взносов</w:t>
      </w:r>
    </w:p>
    <w:p w14:paraId="29DC9E61" w14:textId="77777777" w:rsidR="005338D1" w:rsidRPr="00BD5607" w:rsidRDefault="005338D1" w:rsidP="00BD5607">
      <w:pPr>
        <w:spacing w:after="0" w:line="240" w:lineRule="auto"/>
        <w:ind w:left="720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</w:p>
    <w:p w14:paraId="5C9E847A" w14:textId="77777777" w:rsidR="00F70A46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 xml:space="preserve">7. </w:t>
      </w:r>
      <w:r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Вступительные испытания </w:t>
      </w:r>
    </w:p>
    <w:p w14:paraId="484D2FDC" w14:textId="4DB3F832" w:rsidR="005A436E" w:rsidRPr="00BD5607" w:rsidRDefault="00151964" w:rsidP="00BD560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Вступительн</w:t>
      </w:r>
      <w:r w:rsidR="00512BBE" w:rsidRPr="00BD5607">
        <w:rPr>
          <w:rFonts w:ascii="Times New Roman" w:hAnsi="Times New Roman" w:cs="Times New Roman"/>
          <w:sz w:val="28"/>
          <w:szCs w:val="28"/>
        </w:rPr>
        <w:t>ые</w:t>
      </w:r>
      <w:r w:rsidRPr="00BD5607">
        <w:rPr>
          <w:rFonts w:ascii="Times New Roman" w:hAnsi="Times New Roman" w:cs="Times New Roman"/>
          <w:sz w:val="28"/>
          <w:szCs w:val="28"/>
        </w:rPr>
        <w:t xml:space="preserve"> испытания осуществляются по финансовому праву в форме тестирования и состо</w:t>
      </w:r>
      <w:r w:rsidR="00512BBE" w:rsidRPr="00BD5607">
        <w:rPr>
          <w:rFonts w:ascii="Times New Roman" w:hAnsi="Times New Roman" w:cs="Times New Roman"/>
          <w:sz w:val="28"/>
          <w:szCs w:val="28"/>
        </w:rPr>
        <w:t>я</w:t>
      </w:r>
      <w:r w:rsidRPr="00BD5607">
        <w:rPr>
          <w:rFonts w:ascii="Times New Roman" w:hAnsi="Times New Roman" w:cs="Times New Roman"/>
          <w:sz w:val="28"/>
          <w:szCs w:val="28"/>
        </w:rPr>
        <w:t>т из 25 тестовых заданий</w:t>
      </w:r>
      <w:r w:rsidR="00512BBE" w:rsidRPr="00BD5607">
        <w:rPr>
          <w:rFonts w:ascii="Times New Roman" w:hAnsi="Times New Roman" w:cs="Times New Roman"/>
          <w:sz w:val="28"/>
          <w:szCs w:val="28"/>
        </w:rPr>
        <w:t>.</w:t>
      </w:r>
      <w:r w:rsidR="006A6FF2" w:rsidRPr="00BD5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6F1C8" w14:textId="77777777" w:rsidR="00292FD3" w:rsidRPr="00BD5607" w:rsidRDefault="00292FD3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51B7D" w14:textId="50944C7B" w:rsidR="00514DCE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514DCE"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 Стоимость обучения: </w:t>
      </w:r>
    </w:p>
    <w:p w14:paraId="0E7C8645" w14:textId="4E4EA875" w:rsidR="00514DCE" w:rsidRPr="00BD5607" w:rsidRDefault="00970E7D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/очная форма/ -136 500</w:t>
      </w:r>
      <w:r w:rsidR="00514DCE" w:rsidRPr="00BD5607">
        <w:rPr>
          <w:rFonts w:ascii="Times New Roman" w:hAnsi="Times New Roman" w:cs="Times New Roman"/>
          <w:sz w:val="28"/>
          <w:szCs w:val="28"/>
        </w:rPr>
        <w:t xml:space="preserve"> руб./семестр</w:t>
      </w:r>
    </w:p>
    <w:p w14:paraId="5A37C248" w14:textId="0090DF40" w:rsidR="00514DCE" w:rsidRPr="00BD5607" w:rsidRDefault="00970E7D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/очно-заочная форма/ - 61 000 </w:t>
      </w:r>
      <w:r w:rsidR="00514DCE" w:rsidRPr="00BD5607">
        <w:rPr>
          <w:rFonts w:ascii="Times New Roman" w:hAnsi="Times New Roman" w:cs="Times New Roman"/>
          <w:sz w:val="28"/>
          <w:szCs w:val="28"/>
        </w:rPr>
        <w:t>руб./семестр</w:t>
      </w:r>
    </w:p>
    <w:p w14:paraId="2A3ECA64" w14:textId="4EF302DE" w:rsidR="00970E7D" w:rsidRDefault="00514DCE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 xml:space="preserve">/заочная форма </w:t>
      </w:r>
      <w:r w:rsidR="00970E7D">
        <w:rPr>
          <w:rFonts w:ascii="Times New Roman" w:hAnsi="Times New Roman" w:cs="Times New Roman"/>
          <w:sz w:val="28"/>
          <w:szCs w:val="28"/>
        </w:rPr>
        <w:t>– 48 500</w:t>
      </w:r>
    </w:p>
    <w:p w14:paraId="3E382F86" w14:textId="053D96DB" w:rsidR="00514DCE" w:rsidRPr="00BD5607" w:rsidRDefault="00533269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 xml:space="preserve">/заочная форма обучения </w:t>
      </w:r>
      <w:r w:rsidR="00514DCE" w:rsidRPr="00BD5607">
        <w:rPr>
          <w:rFonts w:ascii="Times New Roman" w:hAnsi="Times New Roman" w:cs="Times New Roman"/>
          <w:sz w:val="28"/>
          <w:szCs w:val="28"/>
        </w:rPr>
        <w:t>с применение</w:t>
      </w:r>
      <w:r w:rsidR="00970E7D">
        <w:rPr>
          <w:rFonts w:ascii="Times New Roman" w:hAnsi="Times New Roman" w:cs="Times New Roman"/>
          <w:sz w:val="28"/>
          <w:szCs w:val="28"/>
        </w:rPr>
        <w:t xml:space="preserve"> дистанционных технологий – 40 0</w:t>
      </w:r>
      <w:r w:rsidR="00514DCE" w:rsidRPr="00BD5607">
        <w:rPr>
          <w:rFonts w:ascii="Times New Roman" w:hAnsi="Times New Roman" w:cs="Times New Roman"/>
          <w:sz w:val="28"/>
          <w:szCs w:val="28"/>
        </w:rPr>
        <w:t>00 руб./семестр</w:t>
      </w:r>
    </w:p>
    <w:p w14:paraId="5F9775EF" w14:textId="77777777" w:rsidR="00292FD3" w:rsidRPr="00BD5607" w:rsidRDefault="00292FD3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A5665" w14:textId="5D1DE999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560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92FD3" w:rsidRPr="00BD5607">
        <w:rPr>
          <w:rFonts w:ascii="Times New Roman" w:hAnsi="Times New Roman" w:cs="Times New Roman"/>
          <w:b/>
          <w:bCs/>
          <w:sz w:val="28"/>
          <w:szCs w:val="28"/>
        </w:rPr>
        <w:t xml:space="preserve">. Срок обучения </w:t>
      </w:r>
      <w:r w:rsidRPr="00BD5607">
        <w:rPr>
          <w:rFonts w:ascii="Times New Roman" w:hAnsi="Times New Roman" w:cs="Times New Roman"/>
          <w:b/>
          <w:bCs/>
          <w:sz w:val="28"/>
          <w:szCs w:val="28"/>
        </w:rPr>
        <w:t>на программе</w:t>
      </w:r>
    </w:p>
    <w:p w14:paraId="50F10D52" w14:textId="5F121BF5" w:rsidR="00514DCE" w:rsidRPr="00BD5607" w:rsidRDefault="00514DCE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о</w:t>
      </w:r>
      <w:r w:rsidR="006A6FF2" w:rsidRPr="00BD5607">
        <w:rPr>
          <w:rFonts w:ascii="Times New Roman" w:hAnsi="Times New Roman" w:cs="Times New Roman"/>
          <w:sz w:val="28"/>
          <w:szCs w:val="28"/>
        </w:rPr>
        <w:t>чная</w:t>
      </w:r>
      <w:r w:rsidRPr="00BD5607">
        <w:rPr>
          <w:rFonts w:ascii="Times New Roman" w:hAnsi="Times New Roman" w:cs="Times New Roman"/>
          <w:sz w:val="28"/>
          <w:szCs w:val="28"/>
        </w:rPr>
        <w:t xml:space="preserve"> </w:t>
      </w:r>
      <w:r w:rsidR="00533269" w:rsidRPr="00BD5607">
        <w:rPr>
          <w:rFonts w:ascii="Times New Roman" w:hAnsi="Times New Roman" w:cs="Times New Roman"/>
          <w:sz w:val="28"/>
          <w:szCs w:val="28"/>
        </w:rPr>
        <w:t>форма -</w:t>
      </w:r>
      <w:r w:rsidRPr="00BD5607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6A6FF2" w:rsidRPr="00BD5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E1CA7" w14:textId="77777777" w:rsidR="00533269" w:rsidRPr="00BD5607" w:rsidRDefault="006A6FF2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очно-заочная/ заочная</w:t>
      </w:r>
      <w:r w:rsidR="00533269" w:rsidRPr="00BD5607">
        <w:rPr>
          <w:rFonts w:ascii="Times New Roman" w:hAnsi="Times New Roman" w:cs="Times New Roman"/>
          <w:sz w:val="28"/>
          <w:szCs w:val="28"/>
        </w:rPr>
        <w:t xml:space="preserve"> форма -</w:t>
      </w:r>
      <w:r w:rsidR="00514DCE" w:rsidRPr="00BD5607">
        <w:rPr>
          <w:rFonts w:ascii="Times New Roman" w:hAnsi="Times New Roman" w:cs="Times New Roman"/>
          <w:sz w:val="28"/>
          <w:szCs w:val="28"/>
        </w:rPr>
        <w:t xml:space="preserve"> 2 года 4 месяца</w:t>
      </w:r>
    </w:p>
    <w:p w14:paraId="05BCEF59" w14:textId="329A4601" w:rsidR="00CD77CC" w:rsidRPr="00BD5607" w:rsidRDefault="00CD77CC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607">
        <w:rPr>
          <w:rFonts w:ascii="Times New Roman" w:hAnsi="Times New Roman" w:cs="Times New Roman"/>
          <w:sz w:val="28"/>
          <w:szCs w:val="28"/>
        </w:rPr>
        <w:t>заочн</w:t>
      </w:r>
      <w:r w:rsidR="00533269" w:rsidRPr="00BD5607">
        <w:rPr>
          <w:rFonts w:ascii="Times New Roman" w:hAnsi="Times New Roman" w:cs="Times New Roman"/>
          <w:sz w:val="28"/>
          <w:szCs w:val="28"/>
        </w:rPr>
        <w:t xml:space="preserve">ая форма </w:t>
      </w:r>
      <w:r w:rsidRPr="00BD5607">
        <w:rPr>
          <w:rFonts w:ascii="Times New Roman" w:hAnsi="Times New Roman" w:cs="Times New Roman"/>
          <w:sz w:val="28"/>
          <w:szCs w:val="28"/>
        </w:rPr>
        <w:t>с применение дистанционных технологий</w:t>
      </w:r>
      <w:r w:rsidR="00765A51" w:rsidRPr="00BD5607">
        <w:rPr>
          <w:rFonts w:ascii="Times New Roman" w:hAnsi="Times New Roman" w:cs="Times New Roman"/>
          <w:sz w:val="28"/>
          <w:szCs w:val="28"/>
        </w:rPr>
        <w:t xml:space="preserve"> - 2 года 4 месяца</w:t>
      </w:r>
      <w:r w:rsidRPr="00BD5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84C1E" w14:textId="77777777" w:rsidR="00CD77CC" w:rsidRPr="00BD5607" w:rsidRDefault="00CD77CC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9005E" w14:textId="26D0F792" w:rsidR="00132E5D" w:rsidRPr="00BD5607" w:rsidRDefault="00132E5D" w:rsidP="00B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32E5D" w:rsidRPr="00BD5607" w:rsidSect="002B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13D"/>
    <w:multiLevelType w:val="hybridMultilevel"/>
    <w:tmpl w:val="886C1628"/>
    <w:lvl w:ilvl="0" w:tplc="7EC0FD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ADD67CB"/>
    <w:multiLevelType w:val="multilevel"/>
    <w:tmpl w:val="3D0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10CC4"/>
    <w:multiLevelType w:val="hybridMultilevel"/>
    <w:tmpl w:val="429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C3F"/>
    <w:multiLevelType w:val="hybridMultilevel"/>
    <w:tmpl w:val="A030F9CC"/>
    <w:lvl w:ilvl="0" w:tplc="F7EA57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3A50"/>
    <w:multiLevelType w:val="hybridMultilevel"/>
    <w:tmpl w:val="938E1C1A"/>
    <w:lvl w:ilvl="0" w:tplc="F014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A5E"/>
    <w:multiLevelType w:val="hybridMultilevel"/>
    <w:tmpl w:val="DA50C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E4E95"/>
    <w:multiLevelType w:val="multilevel"/>
    <w:tmpl w:val="EB0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D3D2D"/>
    <w:multiLevelType w:val="hybridMultilevel"/>
    <w:tmpl w:val="4ACCC69A"/>
    <w:lvl w:ilvl="0" w:tplc="87729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D3534"/>
    <w:multiLevelType w:val="hybridMultilevel"/>
    <w:tmpl w:val="9A22B9C4"/>
    <w:lvl w:ilvl="0" w:tplc="0742D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E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20F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6F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C8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2D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0C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7E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A0A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44749F"/>
    <w:multiLevelType w:val="multilevel"/>
    <w:tmpl w:val="7D8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B4484F"/>
    <w:multiLevelType w:val="hybridMultilevel"/>
    <w:tmpl w:val="8E40A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075ECA"/>
    <w:multiLevelType w:val="multilevel"/>
    <w:tmpl w:val="8FA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980243"/>
    <w:multiLevelType w:val="hybridMultilevel"/>
    <w:tmpl w:val="32AA2DC4"/>
    <w:lvl w:ilvl="0" w:tplc="52ACF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154727"/>
    <w:multiLevelType w:val="hybridMultilevel"/>
    <w:tmpl w:val="69EAD50A"/>
    <w:lvl w:ilvl="0" w:tplc="EF064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F85AE0"/>
    <w:multiLevelType w:val="multilevel"/>
    <w:tmpl w:val="05C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10DE2"/>
    <w:multiLevelType w:val="multilevel"/>
    <w:tmpl w:val="932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1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5D"/>
    <w:rsid w:val="00037ACF"/>
    <w:rsid w:val="00050160"/>
    <w:rsid w:val="00093670"/>
    <w:rsid w:val="000E6564"/>
    <w:rsid w:val="00132E5D"/>
    <w:rsid w:val="00151964"/>
    <w:rsid w:val="001653F3"/>
    <w:rsid w:val="001F72A3"/>
    <w:rsid w:val="00264A89"/>
    <w:rsid w:val="00292FD3"/>
    <w:rsid w:val="002A389D"/>
    <w:rsid w:val="002B1334"/>
    <w:rsid w:val="0030304D"/>
    <w:rsid w:val="00304F55"/>
    <w:rsid w:val="00326EB6"/>
    <w:rsid w:val="00352EBF"/>
    <w:rsid w:val="00357BE6"/>
    <w:rsid w:val="003777B8"/>
    <w:rsid w:val="003B57FB"/>
    <w:rsid w:val="00402C2E"/>
    <w:rsid w:val="00406107"/>
    <w:rsid w:val="004D2753"/>
    <w:rsid w:val="004F4CE3"/>
    <w:rsid w:val="004F6EAF"/>
    <w:rsid w:val="00512BBE"/>
    <w:rsid w:val="00514DCE"/>
    <w:rsid w:val="00514E79"/>
    <w:rsid w:val="0053264E"/>
    <w:rsid w:val="00533269"/>
    <w:rsid w:val="005338D1"/>
    <w:rsid w:val="0053526A"/>
    <w:rsid w:val="005A436E"/>
    <w:rsid w:val="005D3EA1"/>
    <w:rsid w:val="005D5753"/>
    <w:rsid w:val="006A6FF2"/>
    <w:rsid w:val="0074564F"/>
    <w:rsid w:val="00765A51"/>
    <w:rsid w:val="007F5557"/>
    <w:rsid w:val="00894951"/>
    <w:rsid w:val="008B08E6"/>
    <w:rsid w:val="00923F59"/>
    <w:rsid w:val="00970E7D"/>
    <w:rsid w:val="009A3B64"/>
    <w:rsid w:val="00A262E1"/>
    <w:rsid w:val="00A40C82"/>
    <w:rsid w:val="00AE3325"/>
    <w:rsid w:val="00AE405B"/>
    <w:rsid w:val="00B70CB1"/>
    <w:rsid w:val="00BA49CC"/>
    <w:rsid w:val="00BC4907"/>
    <w:rsid w:val="00BD5607"/>
    <w:rsid w:val="00C274CF"/>
    <w:rsid w:val="00C47FF3"/>
    <w:rsid w:val="00C534ED"/>
    <w:rsid w:val="00C64543"/>
    <w:rsid w:val="00CD77CC"/>
    <w:rsid w:val="00CF3722"/>
    <w:rsid w:val="00CF5C59"/>
    <w:rsid w:val="00D2073C"/>
    <w:rsid w:val="00D233C8"/>
    <w:rsid w:val="00D44718"/>
    <w:rsid w:val="00D44C48"/>
    <w:rsid w:val="00D5373B"/>
    <w:rsid w:val="00D704F2"/>
    <w:rsid w:val="00DE5415"/>
    <w:rsid w:val="00E245B6"/>
    <w:rsid w:val="00E3473D"/>
    <w:rsid w:val="00E503B3"/>
    <w:rsid w:val="00E70108"/>
    <w:rsid w:val="00E93AFF"/>
    <w:rsid w:val="00EC306A"/>
    <w:rsid w:val="00F13E40"/>
    <w:rsid w:val="00F14AE3"/>
    <w:rsid w:val="00F20A58"/>
    <w:rsid w:val="00F37067"/>
    <w:rsid w:val="00F551AC"/>
    <w:rsid w:val="00F7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7BF6"/>
  <w15:docId w15:val="{B30312AD-CE9A-4AD2-B2C0-1089431E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34"/>
  </w:style>
  <w:style w:type="paragraph" w:styleId="4">
    <w:name w:val="heading 4"/>
    <w:basedOn w:val="a"/>
    <w:link w:val="40"/>
    <w:uiPriority w:val="9"/>
    <w:qFormat/>
    <w:rsid w:val="00D44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132E5D"/>
  </w:style>
  <w:style w:type="paragraph" w:styleId="a3">
    <w:name w:val="List Paragraph"/>
    <w:basedOn w:val="a"/>
    <w:uiPriority w:val="34"/>
    <w:qFormat/>
    <w:rsid w:val="00132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4C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D44718"/>
    <w:rPr>
      <w:b/>
      <w:bCs/>
    </w:rPr>
  </w:style>
  <w:style w:type="paragraph" w:styleId="a5">
    <w:name w:val="Normal (Web)"/>
    <w:basedOn w:val="a"/>
    <w:uiPriority w:val="99"/>
    <w:unhideWhenUsed/>
    <w:rsid w:val="004D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r406-1</dc:creator>
  <cp:keywords/>
  <dc:description/>
  <cp:lastModifiedBy>Юлия</cp:lastModifiedBy>
  <cp:revision>13</cp:revision>
  <dcterms:created xsi:type="dcterms:W3CDTF">2022-04-24T14:42:00Z</dcterms:created>
  <dcterms:modified xsi:type="dcterms:W3CDTF">2023-06-20T10:55:00Z</dcterms:modified>
</cp:coreProperties>
</file>