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52" w:rsidRDefault="00A42417" w:rsidP="00A424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2417">
        <w:rPr>
          <w:rFonts w:ascii="Times New Roman" w:hAnsi="Times New Roman" w:cs="Times New Roman"/>
          <w:b/>
          <w:sz w:val="32"/>
          <w:szCs w:val="32"/>
          <w:u w:val="single"/>
        </w:rPr>
        <w:t xml:space="preserve">Встреча с помощником прокурора </w:t>
      </w:r>
      <w:proofErr w:type="spellStart"/>
      <w:r w:rsidRPr="00A42417">
        <w:rPr>
          <w:rFonts w:ascii="Times New Roman" w:hAnsi="Times New Roman" w:cs="Times New Roman"/>
          <w:b/>
          <w:sz w:val="32"/>
          <w:szCs w:val="32"/>
          <w:u w:val="single"/>
        </w:rPr>
        <w:t>Люблинского</w:t>
      </w:r>
      <w:proofErr w:type="spellEnd"/>
      <w:r w:rsidRPr="00A42417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района Москвы </w:t>
      </w:r>
      <w:proofErr w:type="spellStart"/>
      <w:r w:rsidRPr="00A42417">
        <w:rPr>
          <w:rFonts w:ascii="Times New Roman" w:hAnsi="Times New Roman" w:cs="Times New Roman"/>
          <w:b/>
          <w:sz w:val="32"/>
          <w:szCs w:val="32"/>
          <w:u w:val="single"/>
        </w:rPr>
        <w:t>Бейсембаевой</w:t>
      </w:r>
      <w:proofErr w:type="spellEnd"/>
      <w:r w:rsidRPr="00A42417">
        <w:rPr>
          <w:rFonts w:ascii="Times New Roman" w:hAnsi="Times New Roman" w:cs="Times New Roman"/>
          <w:b/>
          <w:sz w:val="32"/>
          <w:szCs w:val="32"/>
          <w:u w:val="single"/>
        </w:rPr>
        <w:t xml:space="preserve"> Н.А.</w:t>
      </w:r>
    </w:p>
    <w:p w:rsidR="00A42417" w:rsidRDefault="00A42417" w:rsidP="00A4241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42417" w:rsidRDefault="00A42417" w:rsidP="00A4241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2417">
        <w:rPr>
          <w:rFonts w:ascii="Times New Roman" w:hAnsi="Times New Roman" w:cs="Times New Roman"/>
          <w:sz w:val="28"/>
          <w:szCs w:val="28"/>
        </w:rPr>
        <w:t>31 марта 2022 года в рамках учебного курса «Судебные и правоохранительные органы» кафедрой уголовного права и процесса юридического факультета Российского государственного гуманитарного университета, в целях профессионального  обучения, правового просвещения, правового воспитания для формирования правильного правового сознания и правовой культуры молодого, студенческого поколения по направлению «Прокурорский надзор - основное направление правоохранительной деятельности по обеспечению законности и правопорядка на территории РФ» была проведена</w:t>
      </w:r>
      <w:proofErr w:type="gramEnd"/>
      <w:r w:rsidRPr="00A42417">
        <w:rPr>
          <w:rFonts w:ascii="Times New Roman" w:hAnsi="Times New Roman" w:cs="Times New Roman"/>
          <w:sz w:val="28"/>
          <w:szCs w:val="28"/>
        </w:rPr>
        <w:t xml:space="preserve"> встреча студентов 1 курса, очной формы ЮФ с помощником </w:t>
      </w:r>
      <w:proofErr w:type="spellStart"/>
      <w:r w:rsidRPr="00A42417">
        <w:rPr>
          <w:rFonts w:ascii="Times New Roman" w:hAnsi="Times New Roman" w:cs="Times New Roman"/>
          <w:sz w:val="28"/>
          <w:szCs w:val="28"/>
        </w:rPr>
        <w:t>Люблинского</w:t>
      </w:r>
      <w:proofErr w:type="spellEnd"/>
      <w:r w:rsidRPr="00A42417">
        <w:rPr>
          <w:rFonts w:ascii="Times New Roman" w:hAnsi="Times New Roman" w:cs="Times New Roman"/>
          <w:sz w:val="28"/>
          <w:szCs w:val="28"/>
        </w:rPr>
        <w:t xml:space="preserve"> межрайонного прокурора </w:t>
      </w:r>
      <w:proofErr w:type="spellStart"/>
      <w:r w:rsidRPr="00A42417">
        <w:rPr>
          <w:rFonts w:ascii="Times New Roman" w:hAnsi="Times New Roman" w:cs="Times New Roman"/>
          <w:sz w:val="28"/>
          <w:szCs w:val="28"/>
        </w:rPr>
        <w:t>Бейсембаевой</w:t>
      </w:r>
      <w:proofErr w:type="spellEnd"/>
      <w:r w:rsidRPr="00A42417">
        <w:rPr>
          <w:rFonts w:ascii="Times New Roman" w:hAnsi="Times New Roman" w:cs="Times New Roman"/>
          <w:sz w:val="28"/>
          <w:szCs w:val="28"/>
        </w:rPr>
        <w:t xml:space="preserve"> Натальей Александровной.</w:t>
      </w:r>
    </w:p>
    <w:p w:rsidR="00A42417" w:rsidRPr="00A42417" w:rsidRDefault="00A42417" w:rsidP="00A42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417" w:rsidRPr="00A42417" w:rsidRDefault="00A42417" w:rsidP="00A424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8475" cy="3028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31-WA0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417" w:rsidRDefault="00A42417" w:rsidP="00A42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417" w:rsidRPr="00A42417" w:rsidRDefault="00A42417" w:rsidP="00A4241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2417">
        <w:rPr>
          <w:rFonts w:ascii="Times New Roman" w:hAnsi="Times New Roman" w:cs="Times New Roman"/>
          <w:sz w:val="28"/>
          <w:szCs w:val="28"/>
        </w:rPr>
        <w:t xml:space="preserve">Помощником прокурора </w:t>
      </w:r>
      <w:proofErr w:type="spellStart"/>
      <w:r w:rsidRPr="00A42417">
        <w:rPr>
          <w:rFonts w:ascii="Times New Roman" w:hAnsi="Times New Roman" w:cs="Times New Roman"/>
          <w:sz w:val="28"/>
          <w:szCs w:val="28"/>
        </w:rPr>
        <w:t>Люблинского</w:t>
      </w:r>
      <w:proofErr w:type="spellEnd"/>
      <w:r w:rsidRPr="00A42417">
        <w:rPr>
          <w:rFonts w:ascii="Times New Roman" w:hAnsi="Times New Roman" w:cs="Times New Roman"/>
          <w:sz w:val="28"/>
          <w:szCs w:val="28"/>
        </w:rPr>
        <w:t xml:space="preserve"> района Москвы </w:t>
      </w:r>
      <w:proofErr w:type="spellStart"/>
      <w:r w:rsidRPr="00A42417">
        <w:rPr>
          <w:rFonts w:ascii="Times New Roman" w:hAnsi="Times New Roman" w:cs="Times New Roman"/>
          <w:sz w:val="28"/>
          <w:szCs w:val="28"/>
        </w:rPr>
        <w:t>Бейсембаевой</w:t>
      </w:r>
      <w:proofErr w:type="spellEnd"/>
      <w:r w:rsidRPr="00A42417">
        <w:rPr>
          <w:rFonts w:ascii="Times New Roman" w:hAnsi="Times New Roman" w:cs="Times New Roman"/>
          <w:sz w:val="28"/>
          <w:szCs w:val="28"/>
        </w:rPr>
        <w:t xml:space="preserve"> Н.А. были обозначены правовые основы деятельности прокуратуры в РФ, так же отмечены и раскрыты важные направления деятельности органов прокуратуры на территории РФ, были рассмотрены требования к кандидатам в прокуроры и требования по обязательному  прохождению прокурорской аттестации. </w:t>
      </w:r>
    </w:p>
    <w:p w:rsidR="00A42417" w:rsidRPr="00A42417" w:rsidRDefault="00A42417" w:rsidP="00A42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417">
        <w:rPr>
          <w:rFonts w:ascii="Times New Roman" w:hAnsi="Times New Roman" w:cs="Times New Roman"/>
          <w:sz w:val="28"/>
          <w:szCs w:val="28"/>
        </w:rPr>
        <w:lastRenderedPageBreak/>
        <w:t>Особый акцент при выступлении был сделан на особенности осуществления прокурорского надзора за законной деятельностью органов дознания в РФ.</w:t>
      </w:r>
    </w:p>
    <w:p w:rsidR="00A42417" w:rsidRDefault="00A42417" w:rsidP="00A42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417" w:rsidRPr="00A42417" w:rsidRDefault="00A42417" w:rsidP="00A42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417">
        <w:rPr>
          <w:rFonts w:ascii="Times New Roman" w:hAnsi="Times New Roman" w:cs="Times New Roman"/>
          <w:sz w:val="28"/>
          <w:szCs w:val="28"/>
        </w:rPr>
        <w:t>Заслуживает особого внимания и то, что деятельность прокуратуры  была проиллюстрирована реальными ситуациями из практики прокуроров и представлены варианты прокурорского реагирования на не законность и не обоснованность процессуальных решений и действий в сфере разных отраслей права в целях обеспечения прав личности и организаций в РФ</w:t>
      </w:r>
    </w:p>
    <w:p w:rsidR="00A42417" w:rsidRPr="00A42417" w:rsidRDefault="00A42417" w:rsidP="00A424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2385" cy="33944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31-WA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910" cy="339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2417" w:rsidRPr="00A4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AC"/>
    <w:rsid w:val="00380D52"/>
    <w:rsid w:val="00561AAC"/>
    <w:rsid w:val="00A4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2022-04-01T11:38:00Z</dcterms:created>
  <dcterms:modified xsi:type="dcterms:W3CDTF">2022-04-01T11:43:00Z</dcterms:modified>
</cp:coreProperties>
</file>